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f7f4" w14:textId="da4f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ауданы әкімінің 2020 жылғы 13 мамырдағы "Жергілікті ауқымдағы техногендік сипаттағы төтенше жағдайды жариялау туралы" № 05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ауданы әкiмiнiң 2022 жылғы 20 желтоқсандағы № 5 шешімі. Қазақстан Республикасының Әділет министрлігінде 2022 жылғы 21 желтоқсандағы № 31195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Жетісай ауданы әкімінің 2020 жылғы 13 мамырдағы "Жергілікті ауқымдағы техногендік сипаттағы төтенше жағдайды жариялау туралы" № 05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5614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Жетісай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