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7922" w14:textId="a977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бойынша 2022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2022 жылғы 5 қазандағы № 25-160-VII шешiмi. Қазақстан Республикасының Әділет министрлігінде 2022 жылғы 12 қазанда № 30115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Жетісай ауданы бойынша 2022 жылға кондоминиум объектісін басқаруға және кондоминиум объектісінің ортақ мүлкін күтіп-ұстауға арналған шығыстардың ең төмен мөлшері 26,45 теңге болып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