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7451" w14:textId="e9b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2022 жылғы 23 қыркүйектегі № 125 шешiмi. Қазақстан Республикасының Әділет министрлігінде 2022 жылғы 27 қыркүйекте № 29847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 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Шешімге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