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f3a6" w14:textId="c24f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2022 жылғы 23 қыркүйектегі № 127 шешiмi. Қазақстан Республикасының Әділет министрлігінде 2022 жылғы 26 қыркүйекте № 29803 болып тiркелдi. Күші жойылды - Түркістан облысы Созақ аудандық мәслихатының 2026 жылғы 25 ақпандағы № 246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25.02.2026 № 246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Созақ ауданы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Созақ аудандық мәслихатының </w:t>
            </w:r>
            <w:r>
              <w:br/>
            </w:r>
            <w:r>
              <w:rPr>
                <w:rFonts w:ascii="Times New Roman"/>
                <w:b w:val="false"/>
                <w:i w:val="false"/>
                <w:color w:val="000000"/>
                <w:sz w:val="20"/>
              </w:rPr>
              <w:t>2022 жылғы 23 қыркүйектегі</w:t>
            </w:r>
            <w:r>
              <w:br/>
            </w:r>
            <w:r>
              <w:rPr>
                <w:rFonts w:ascii="Times New Roman"/>
                <w:b w:val="false"/>
                <w:i w:val="false"/>
                <w:color w:val="000000"/>
                <w:sz w:val="20"/>
              </w:rPr>
              <w:t>№ 127 шешіміне 1 қосымша</w:t>
            </w:r>
          </w:p>
        </w:tc>
      </w:tr>
    </w:tbl>
    <w:bookmarkStart w:name="z5" w:id="3"/>
    <w:p>
      <w:pPr>
        <w:spacing w:after="0"/>
        <w:ind w:left="0"/>
        <w:jc w:val="left"/>
      </w:pPr>
      <w:r>
        <w:rPr>
          <w:rFonts w:ascii="Times New Roman"/>
          <w:b/>
          <w:i w:val="false"/>
          <w:color w:val="000000"/>
        </w:rPr>
        <w:t xml:space="preserve"> Созақ ауданы бойынша тұрғын үй сертификаттарының мөлшері</w:t>
      </w:r>
    </w:p>
    <w:bookmarkEnd w:id="3"/>
    <w:p>
      <w:pPr>
        <w:spacing w:after="0"/>
        <w:ind w:left="0"/>
        <w:jc w:val="both"/>
      </w:pPr>
      <w:r>
        <w:rPr>
          <w:rFonts w:ascii="Times New Roman"/>
          <w:b w:val="false"/>
          <w:i w:val="false"/>
          <w:color w:val="ff0000"/>
          <w:sz w:val="28"/>
        </w:rPr>
        <w:t xml:space="preserve">
      Ескерту. 1-косымша жаңа редакцияда - Түркістан облысы Созақ аудандық мәслихатының 24.12.2024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8"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Созақ ауданы бойынша тұрғын үй сертификаттарының мөлшері:</w:t>
      </w:r>
    </w:p>
    <w:bookmarkEnd w:id="4"/>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127 шешіміне 2 қосымша</w:t>
            </w:r>
          </w:p>
        </w:tc>
      </w:tr>
    </w:tbl>
    <w:bookmarkStart w:name="z9" w:id="5"/>
    <w:p>
      <w:pPr>
        <w:spacing w:after="0"/>
        <w:ind w:left="0"/>
        <w:jc w:val="left"/>
      </w:pPr>
      <w:r>
        <w:rPr>
          <w:rFonts w:ascii="Times New Roman"/>
          <w:b/>
          <w:i w:val="false"/>
          <w:color w:val="000000"/>
        </w:rPr>
        <w:t xml:space="preserve"> Созақ ауданы бойынша тұрғын үй сертификаттарын алушылар санаттарының тізбесі</w:t>
      </w:r>
    </w:p>
    <w:bookmarkEnd w:id="5"/>
    <w:p>
      <w:pPr>
        <w:spacing w:after="0"/>
        <w:ind w:left="0"/>
        <w:jc w:val="both"/>
      </w:pPr>
      <w:r>
        <w:rPr>
          <w:rFonts w:ascii="Times New Roman"/>
          <w:b w:val="false"/>
          <w:i w:val="false"/>
          <w:color w:val="ff0000"/>
          <w:sz w:val="28"/>
        </w:rPr>
        <w:t xml:space="preserve">
      Ескерту. 2-косымша жаңа редакцияда - Түркістан облысы Созақ аудандық мәслихатының 24.12.2024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4) бірінші және екінші топтардағы мүгедектігі бар адамдар;</w:t>
      </w:r>
    </w:p>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7) жасына қарай зейнет демалысына шыққан зейнеткерлер;</w:t>
      </w:r>
    </w:p>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9) қандастар;</w:t>
      </w:r>
    </w:p>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13) толық емес отбасылар;</w:t>
      </w:r>
    </w:p>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both"/>
      </w:pPr>
      <w:r>
        <w:rPr>
          <w:rFonts w:ascii="Times New Roman"/>
          <w:b w:val="false"/>
          <w:i w:val="false"/>
          <w:color w:val="000000"/>
          <w:sz w:val="28"/>
        </w:rPr>
        <w:t>
      15)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16)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болып тіркелген) бұйрығына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