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f26a" w14:textId="826f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2022 жылғы 23 желтоқсандағы № 24-143/VII шешiмi. Қазақстан Республикасының Әділет министрлігінде 2022 жылғы 28 желтоқсанда № 31308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