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5c6b" w14:textId="3e05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2022 жылғы 18 тамыздағы № 18-118/VII шешiмi. Қазақстан Республикасының Әділет министрлігінде 2022 жылғы 25 тамызда № 29265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 10-3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Индустрия және инфрақұрылымдық даму министрінің міндетін атқарушының 2020 жылғы 30 наурыздағы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28,50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