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91f5" w14:textId="4be9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мәслихатының 2020 жылғы 24 маусымдағы № 56/267-VI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Отырар аудандық мәслихатының 2022 жылғы 28 қыркүйектегі № 19/111-VII шешiмi. Қазақстан Республикасының Әділет министрлігінде 2022 жылғы 29 қыркүйекте № 29888 болып тiркелдi. Күші жойылды - Түркістан облысы Отырар аудандық мәслихатының 2023 жылғы 13 қазандағы № 6/41-VIII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Отырар аудандық мәслихатының 13.10.2023 № 6/41-VIII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Отырар ауданының мәслихаты ШЕШТІ:</w:t>
      </w:r>
    </w:p>
    <w:bookmarkStart w:name="z2" w:id="1"/>
    <w:p>
      <w:pPr>
        <w:spacing w:after="0"/>
        <w:ind w:left="0"/>
        <w:jc w:val="both"/>
      </w:pPr>
      <w:r>
        <w:rPr>
          <w:rFonts w:ascii="Times New Roman"/>
          <w:b w:val="false"/>
          <w:i w:val="false"/>
          <w:color w:val="000000"/>
          <w:sz w:val="28"/>
        </w:rPr>
        <w:t xml:space="preserve">
      1. Отырар ауданының мәслихатының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2020 жылғы 24 маусымдағы № 56/267-VI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5699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 </w:t>
      </w:r>
    </w:p>
    <w:p>
      <w:pPr>
        <w:spacing w:after="0"/>
        <w:ind w:left="0"/>
        <w:jc w:val="both"/>
      </w:pPr>
      <w:r>
        <w:rPr>
          <w:rFonts w:ascii="Times New Roman"/>
          <w:b w:val="false"/>
          <w:i w:val="false"/>
          <w:color w:val="000000"/>
          <w:sz w:val="28"/>
        </w:rPr>
        <w:t xml:space="preserve">
      "5.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3) тармақшалары келесі редакцияда жазылсын:</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1986 – 1991 жылдар аралығындағы кезеңде Таулы Қарабахтағы этносаралық қақтығысты реттеуге қатысқан әскери қызметшілер, сондай-ақ бұрынғы Кеңестік Социалистік Республикалар Одағы (бұдан әрі – КСР Одағы) ішкі істер және мемлекеттік қауіпсіздік органдарының басшы және қатардағы құрамының адамдарына – біржолғы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соғыс қимылдары жүргізілген басқа да мемлекеттердегі соғыс қимылдары кезінде қаза тапқан (хабар-ошарсыз кеткен) немесе жаралану, контузия алу, мертігу, ауыру салдарынан қайтыс болған әскери қызметшілердің отбасыларына – біржолғы 10 (он) айлық есептік көрсеткіш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сынақтарға тікелей қатысқан адамдарға (Семей ядролық сынақ полигонындағы ядролық сынақтардың салдарынан зардап шеккен адамдарға) – біржолғы 35 (отыз бес)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біржолғы 10 (он)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біржолғы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біржолғы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біржолғы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біржолғы 100 000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біржолғы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біржолғы 100 000 (жүз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әскери қызметін өткеру кезінде ауруға шалдығуы салдарынан мүгедектік белгіленген әскери қызметшілерге – біржолғы 100 000 (жүз мың) теңге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 болып қалған бұрынғы КСР Одағы мемлекеттік қауіпсіздік органдарының және ішкі істер органдарының басшы және қатардағы құрамының адамдарына – біржолғы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марапатталған азаматтарға – біржолғы 60 000 (алпыс мың) теңге мөлшерінде;</w:t>
      </w:r>
    </w:p>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біржолғы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біржолғы 60 000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біржолғы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 біржолғы 30 000 (отыз мың) теңге мөлшерінде;</w:t>
      </w:r>
    </w:p>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біржолғы 30 000 (отыз мың) теңге мөлшерінде;</w:t>
      </w:r>
    </w:p>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"Қазақстанның Еңбек Ері" атағына ие болған адамдарға,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жасына байланысты зейнетақы төлемдерін немесе еңбек сіңірген жылдары үшін зейнетақы төлемдерін алушылар болып табылатын және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 біржолғы 30 000 (отыз мың) теңге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адамдарына және соларға теңестірілген адамдарға санаторий-курорттық емделуге – біржолғы 40 (қырық) айлық есептік көрсеткіш мөлшерінде;</w:t>
      </w:r>
    </w:p>
    <w:p>
      <w:pPr>
        <w:spacing w:after="0"/>
        <w:ind w:left="0"/>
        <w:jc w:val="both"/>
      </w:pPr>
      <w:r>
        <w:rPr>
          <w:rFonts w:ascii="Times New Roman"/>
          <w:b w:val="false"/>
          <w:i w:val="false"/>
          <w:color w:val="000000"/>
          <w:sz w:val="28"/>
        </w:rPr>
        <w:t xml:space="preserve">
      Ұлы Отан соғысының қатысушылары мен мүгедектігі бар адамдарына жол жүру шығындарын өтеу үшін: </w:t>
      </w:r>
    </w:p>
    <w:p>
      <w:pPr>
        <w:spacing w:after="0"/>
        <w:ind w:left="0"/>
        <w:jc w:val="both"/>
      </w:pPr>
      <w:r>
        <w:rPr>
          <w:rFonts w:ascii="Times New Roman"/>
          <w:b w:val="false"/>
          <w:i w:val="false"/>
          <w:color w:val="000000"/>
          <w:sz w:val="28"/>
        </w:rPr>
        <w:t>
      ТМД елдеріне – біржолғы 30 (отыз)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аумағында – біржолғы 15 (он бес)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2), 3) тармақшалары келесі редакцияда жазылсын:</w:t>
      </w:r>
    </w:p>
    <w:p>
      <w:pPr>
        <w:spacing w:after="0"/>
        <w:ind w:left="0"/>
        <w:jc w:val="both"/>
      </w:pPr>
      <w:r>
        <w:rPr>
          <w:rFonts w:ascii="Times New Roman"/>
          <w:b w:val="false"/>
          <w:i w:val="false"/>
          <w:color w:val="000000"/>
          <w:sz w:val="28"/>
        </w:rPr>
        <w:t>
      "2)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аз қамтылған отбасыларға,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балаларға – біржолғы 100 (жүз) айлық есептік көрсеткіш мөлшеріне дейін;</w:t>
      </w:r>
    </w:p>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мүгедектігі бар азаматтарға – біржолғы 35 (отыз бес) айлық есептік көрсеткіш мөлшерінде;".</w:t>
      </w:r>
    </w:p>
    <w:bookmarkStart w:name="z7" w:id="3"/>
    <w:p>
      <w:pPr>
        <w:spacing w:after="0"/>
        <w:ind w:left="0"/>
        <w:jc w:val="both"/>
      </w:pPr>
      <w:r>
        <w:rPr>
          <w:rFonts w:ascii="Times New Roman"/>
          <w:b w:val="false"/>
          <w:i w:val="false"/>
          <w:color w:val="000000"/>
          <w:sz w:val="28"/>
        </w:rPr>
        <w:t xml:space="preserve">
      2. Осы шешім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