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e4c43" w14:textId="07e4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ауданы әкiмдiгiнiң 2022 жылғы 28 қарашадағы № 413 қаулысы. Қазақстан Республикасының Әділет министрлігінде 2022 жылғы 13 желтоқсанда № 31083 болып тiркелдi. Күші жойылды - Түркістан облысы Ордабасы ауданы әкiмдiгiнiң 2025 жылғы 16 мамырдағы № 190 қаулысымен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ауданы әкiмдiгiнiң 16.05.2025 № 190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Ордабасы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Ордабасы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"Ордабасы ауданы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қаулы ресми жарияланғаннан кейін Ордабасы ауданы әкімдігінің интернет-ресурстарында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Бадыраков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әкімдігінің</w:t>
            </w:r>
            <w:r>
              <w:br/>
            </w:r>
            <w:r>
              <w:rPr>
                <w:rFonts w:ascii="Times New Roman"/>
                <w:b w:val="false"/>
                <w:i w:val="false"/>
                <w:color w:val="000000"/>
                <w:sz w:val="20"/>
              </w:rPr>
              <w:t>2022 жылғы 28 қарашадағы</w:t>
            </w:r>
            <w:r>
              <w:br/>
            </w:r>
            <w:r>
              <w:rPr>
                <w:rFonts w:ascii="Times New Roman"/>
                <w:b w:val="false"/>
                <w:i w:val="false"/>
                <w:color w:val="000000"/>
                <w:sz w:val="20"/>
              </w:rPr>
              <w:t>№ 413 қаулысына қосымша</w:t>
            </w:r>
          </w:p>
        </w:tc>
      </w:tr>
    </w:tbl>
    <w:bookmarkStart w:name="z8" w:id="5"/>
    <w:p>
      <w:pPr>
        <w:spacing w:after="0"/>
        <w:ind w:left="0"/>
        <w:jc w:val="left"/>
      </w:pPr>
      <w:r>
        <w:rPr>
          <w:rFonts w:ascii="Times New Roman"/>
          <w:b/>
          <w:i w:val="false"/>
          <w:color w:val="000000"/>
        </w:rPr>
        <w:t xml:space="preserve"> Ордабасы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Ордабасы ауданы әкiмдiгiнiң 19.07.2024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Ордабасы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Ордабасы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2"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және күрделі жөндеу жөніндегі іс-шараларды ұйымдастыру тәртібі</w:t>
      </w:r>
    </w:p>
    <w:bookmarkEnd w:id="9"/>
    <w:bookmarkStart w:name="z13" w:id="10"/>
    <w:p>
      <w:pPr>
        <w:spacing w:after="0"/>
        <w:ind w:left="0"/>
        <w:jc w:val="both"/>
      </w:pPr>
      <w:r>
        <w:rPr>
          <w:rFonts w:ascii="Times New Roman"/>
          <w:b w:val="false"/>
          <w:i w:val="false"/>
          <w:color w:val="000000"/>
          <w:sz w:val="28"/>
        </w:rPr>
        <w:t>
      3. "Ордабасы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Ордабасы ауданының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4" w:id="11"/>
    <w:p>
      <w:pPr>
        <w:spacing w:after="0"/>
        <w:ind w:left="0"/>
        <w:jc w:val="both"/>
      </w:pPr>
      <w:r>
        <w:rPr>
          <w:rFonts w:ascii="Times New Roman"/>
          <w:b w:val="false"/>
          <w:i w:val="false"/>
          <w:color w:val="000000"/>
          <w:sz w:val="28"/>
        </w:rPr>
        <w:t>
      4. "Ордабасы ауданы әкімдігінің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Ордабасы ауданының бірыңғай сәулеттік келбетін әзірлеуді және бекітуді қамтамасыз етеді.</w:t>
      </w:r>
    </w:p>
    <w:bookmarkEnd w:id="11"/>
    <w:bookmarkStart w:name="z15" w:id="12"/>
    <w:p>
      <w:pPr>
        <w:spacing w:after="0"/>
        <w:ind w:left="0"/>
        <w:jc w:val="both"/>
      </w:pPr>
      <w:r>
        <w:rPr>
          <w:rFonts w:ascii="Times New Roman"/>
          <w:b w:val="false"/>
          <w:i w:val="false"/>
          <w:color w:val="000000"/>
          <w:sz w:val="28"/>
        </w:rPr>
        <w:t>
      5. Ордабасы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Start w:name="z16" w:id="1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3"/>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 бұған Заңның 42-1 бабы 2-тармағының 6-1), 8), 9), 10), 11), 12), 12-1) және 13) тармақшаларында көрсетілген мәселелер кірмейді, олар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17"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8"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9"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20"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1"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2" w:id="19"/>
    <w:p>
      <w:pPr>
        <w:spacing w:after="0"/>
        <w:ind w:left="0"/>
        <w:jc w:val="both"/>
      </w:pPr>
      <w:r>
        <w:rPr>
          <w:rFonts w:ascii="Times New Roman"/>
          <w:b w:val="false"/>
          <w:i w:val="false"/>
          <w:color w:val="000000"/>
          <w:sz w:val="28"/>
        </w:rPr>
        <w:t>
      11. Ағымдағы жөндеудің сметалық құны бекітілгеннен кейін және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19"/>
    <w:bookmarkStart w:name="z23"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4"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5" w:id="22"/>
    <w:p>
      <w:pPr>
        <w:spacing w:after="0"/>
        <w:ind w:left="0"/>
        <w:jc w:val="left"/>
      </w:pPr>
      <w:r>
        <w:rPr>
          <w:rFonts w:ascii="Times New Roman"/>
          <w:b/>
          <w:i w:val="false"/>
          <w:color w:val="000000"/>
        </w:rPr>
        <w:t xml:space="preserve"> 4-тарау. Қорытынды ережелер</w:t>
      </w:r>
    </w:p>
    <w:bookmarkEnd w:id="22"/>
    <w:bookmarkStart w:name="z26" w:id="23"/>
    <w:p>
      <w:pPr>
        <w:spacing w:after="0"/>
        <w:ind w:left="0"/>
        <w:jc w:val="both"/>
      </w:pPr>
      <w:r>
        <w:rPr>
          <w:rFonts w:ascii="Times New Roman"/>
          <w:b w:val="false"/>
          <w:i w:val="false"/>
          <w:color w:val="000000"/>
          <w:sz w:val="28"/>
        </w:rPr>
        <w:t>
      14. Ордабасы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қаражатынан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