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6071" w14:textId="cb06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8 қарашадағы № 31/4 шешiмi. Қазақстан Республикасының Әділет министрлігінде 2022 жылғы 29 қарашада № 3080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ө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