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295" w14:textId="d99b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16 қыркүйектегі № 20/132 шешімі. Қазақстан Республикасының Әділет министрлігінде 2022 жылғы 22 қыркүйекте № 29751 болып тiркелдi. Күші жойылды - Түркістан облысы Бәйдібек аудандық мәслихатының 2023 жылғы 11 қазандағы № 7/34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Бәйдібек аудандық мәслихатының 11.10.2023 № 7/34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