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587f" w14:textId="bc55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23 қарашадағы № 189 шешiмi. Қазақстан Республикасының Әділет министрлігінде 2022 жылғы 29 қарашада № 3081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Индустрия және инфрақұрылымдық даму министрінің міндетін атқарушының 2020 жылғы 30 наурыздағ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25,84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