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93ab2" w14:textId="4793a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2020 жылғы 25 қыркүйектегі № 382 "Кентау қаласының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шешiмiне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2022 жылғы 15 сәуірдегі № 136 шешiмi. Қазақстан Республикасының Әділет министрлігінде 2022 жылғы 29 сәуірде № 27826 болып тiркелдi. Күші жойылды - Түркістан облысы Кентау қалалық мәслихатының 2023 жылғы 20 қыркүйектегі № 41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Кентау қалалық мәслихатының 20.09.2023 № 41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ШЕШТІ:</w:t>
      </w:r>
    </w:p>
    <w:bookmarkStart w:name="z2" w:id="1"/>
    <w:p>
      <w:pPr>
        <w:spacing w:after="0"/>
        <w:ind w:left="0"/>
        <w:jc w:val="both"/>
      </w:pPr>
      <w:r>
        <w:rPr>
          <w:rFonts w:ascii="Times New Roman"/>
          <w:b w:val="false"/>
          <w:i w:val="false"/>
          <w:color w:val="000000"/>
          <w:sz w:val="28"/>
        </w:rPr>
        <w:t xml:space="preserve">
      1. Кентау қалалық мәслихатының 2020 жылғы 25 қыркүйектегі № 382 "Кентау қаласының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5860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Кентау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 жаңа редакцияда жазылсын:</w:t>
      </w:r>
    </w:p>
    <w:p>
      <w:pPr>
        <w:spacing w:after="0"/>
        <w:ind w:left="0"/>
        <w:jc w:val="both"/>
      </w:pPr>
      <w:r>
        <w:rPr>
          <w:rFonts w:ascii="Times New Roman"/>
          <w:b w:val="false"/>
          <w:i w:val="false"/>
          <w:color w:val="000000"/>
          <w:sz w:val="28"/>
        </w:rPr>
        <w:t xml:space="preserve">
      "5. Қазақстан Республикасы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 "Ардагерлер туралы"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4) тармақшасының жетінші абзацы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5) тармақшасы келесі жаңа редакцияда жазылсын:</w:t>
      </w:r>
    </w:p>
    <w:p>
      <w:pPr>
        <w:spacing w:after="0"/>
        <w:ind w:left="0"/>
        <w:jc w:val="both"/>
      </w:pPr>
      <w:r>
        <w:rPr>
          <w:rFonts w:ascii="Times New Roman"/>
          <w:b w:val="false"/>
          <w:i w:val="false"/>
          <w:color w:val="000000"/>
          <w:sz w:val="28"/>
        </w:rPr>
        <w:t>
      "5) Жеңіс күні – 9 мамыр:</w:t>
      </w:r>
    </w:p>
    <w:p>
      <w:pPr>
        <w:spacing w:after="0"/>
        <w:ind w:left="0"/>
        <w:jc w:val="both"/>
      </w:pPr>
      <w:r>
        <w:rPr>
          <w:rFonts w:ascii="Times New Roman"/>
          <w:b w:val="false"/>
          <w:i w:val="false"/>
          <w:color w:val="000000"/>
          <w:sz w:val="28"/>
        </w:rPr>
        <w:t>
      Ұлы Отан соғысының ардагерлері мен мүгедектеріне -1 000 000 (бір миллион)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 (бұдан әрі – КСР Одағы)iшкi iстер және мемлекеттiк қауiпсiздiк органдарының басшы және қатардағы құрамының адамдарына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жаралдануы,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 салдарынан мүгедек болған әскери қызметшілерге -100 000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мейданда болуына байланысты ауруға шалдығуы салдарынан мүгедек болып қалған бұрынғы КСР Одағы мемлекеттік қауіпсіздік органдарының және ішкі істер органдарының басшы және қатардағы құрамының адамдарына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Белорусь КСР, Литва КСР, Латвия КСР, Эстони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 болған адамдарға - 60 000 (алпыс мың)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- 30 000 (отыз мың) теңге мөлшерінде;</w:t>
      </w:r>
    </w:p>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(зайыбына)- 30 000 (отыз мың) теңге мөлшерінде;</w:t>
      </w:r>
    </w:p>
    <w:p>
      <w:pPr>
        <w:spacing w:after="0"/>
        <w:ind w:left="0"/>
        <w:jc w:val="both"/>
      </w:pPr>
      <w:r>
        <w:rPr>
          <w:rFonts w:ascii="Times New Roman"/>
          <w:b w:val="false"/>
          <w:i w:val="false"/>
          <w:color w:val="000000"/>
          <w:sz w:val="28"/>
        </w:rPr>
        <w:t xml:space="preserve">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- 30 000 (отыз мың) теңге мөлшерінде.";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2) тармақшасы алынып тасталсын.</w:t>
      </w:r>
    </w:p>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