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620ac" w14:textId="6e620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Бейбарыс ауылдық округінің Бейбарыс ауылындағы жаңа 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ауданы Бейбарыс ауылдық округі әкімінің 2022 жылғы 22 қарашадағы № 46 шешімі. Қазақстан Республикасының Әділет министрлігінде 2022 жылғы 24 қарашада № 30707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Бейбарыс ауылының тұрғындарының пікірін ескере отырып және Атырау облыстық ономастика комиссиясының 2022 жылғы 18 мамырдағы қорытындысының негізінде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Бейбарыс ауылдық округінің Бейбарыс ауылындағы жаңа көшеге Шин И Хен атауы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Даулбаев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