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a706" w14:textId="fd3a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2015 жылғы 23 қарашадағы № 34-4 "Мүгедектер қатарындағы кемтар балаларды жеке оқыту жоспары бойынша үйде оқытуға жұмсаған шығындарын айқындау тәртібі мен мөлшерін белгілеу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2022 жылғы 12 желтоқсандағы № 26-3 шешімі. Қазақстан Республикасының Әділет министрлігінде 2022 жылғы 26 желтоқсанда № 31265 болып тіркелді. Күші жойылды - Атырау облысы Жылыой аудандық мәслихатының 2023 жылғы 16 қазандағы № 8-3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16.10.2023 № </w:t>
      </w:r>
      <w:r>
        <w:rPr>
          <w:rFonts w:ascii="Times New Roman"/>
          <w:b w:val="false"/>
          <w:i w:val="false"/>
          <w:color w:val="ff0000"/>
          <w:sz w:val="28"/>
        </w:rPr>
        <w:t>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Жылыой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"Мүгедектер қатарындағы кемтар балаларды жеке оқыту жоспары бойынша үйде оқытуға жұмсаған шығындарын айқындау тәртібі мен мөлшерін белгілеу туралы" 2015 жылғы 23 қарашадағы № 34-4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3371 болып тіркелген) келесідей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"Жылыой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Заңына,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Заңының </w:t>
      </w:r>
      <w:r>
        <w:rPr>
          <w:rFonts w:ascii="Times New Roman"/>
          <w:b w:val="false"/>
          <w:i w:val="false"/>
          <w:color w:val="000000"/>
          <w:sz w:val="28"/>
        </w:rPr>
        <w:t>11 бабына</w:t>
      </w:r>
      <w:r>
        <w:rPr>
          <w:rFonts w:ascii="Times New Roman"/>
          <w:b w:val="false"/>
          <w:i w:val="false"/>
          <w:color w:val="000000"/>
          <w:sz w:val="28"/>
        </w:rPr>
        <w:t xml:space="preserve"> сәйкес, Жылыой аудандық мәслихаты ШЕШТІ:";</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"1. Жылыой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8"/>
    <w:bookmarkStart w:name="z13" w:id="9"/>
    <w:p>
      <w:pPr>
        <w:spacing w:after="0"/>
        <w:ind w:left="0"/>
        <w:jc w:val="both"/>
      </w:pPr>
      <w:r>
        <w:rPr>
          <w:rFonts w:ascii="Times New Roman"/>
          <w:b w:val="false"/>
          <w:i w:val="false"/>
          <w:color w:val="000000"/>
          <w:sz w:val="28"/>
        </w:rPr>
        <w:t>
      көрсетілген шешім осы шешімнің қосымшасына сәйкес қосымшамен толықтырылсын.</w:t>
      </w:r>
    </w:p>
    <w:bookmarkEnd w:id="9"/>
    <w:bookmarkStart w:name="z14"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2022 жылғы 12</w:t>
            </w:r>
            <w:r>
              <w:br/>
            </w:r>
            <w:r>
              <w:rPr>
                <w:rFonts w:ascii="Times New Roman"/>
                <w:b w:val="false"/>
                <w:i w:val="false"/>
                <w:color w:val="000000"/>
                <w:sz w:val="20"/>
              </w:rPr>
              <w:t>желтоқсандағы № 26-3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2015 жылғы 23</w:t>
            </w:r>
            <w:r>
              <w:br/>
            </w:r>
            <w:r>
              <w:rPr>
                <w:rFonts w:ascii="Times New Roman"/>
                <w:b w:val="false"/>
                <w:i w:val="false"/>
                <w:color w:val="000000"/>
                <w:sz w:val="20"/>
              </w:rPr>
              <w:t>қарашадағы № 34-4 шешіміне</w:t>
            </w:r>
            <w:r>
              <w:br/>
            </w:r>
            <w:r>
              <w:rPr>
                <w:rFonts w:ascii="Times New Roman"/>
                <w:b w:val="false"/>
                <w:i w:val="false"/>
                <w:color w:val="000000"/>
                <w:sz w:val="20"/>
              </w:rPr>
              <w:t>қосымша</w:t>
            </w:r>
          </w:p>
        </w:tc>
      </w:tr>
    </w:tbl>
    <w:bookmarkStart w:name="z18" w:id="11"/>
    <w:p>
      <w:pPr>
        <w:spacing w:after="0"/>
        <w:ind w:left="0"/>
        <w:jc w:val="left"/>
      </w:pPr>
      <w:r>
        <w:rPr>
          <w:rFonts w:ascii="Times New Roman"/>
          <w:b/>
          <w:i w:val="false"/>
          <w:color w:val="000000"/>
        </w:rPr>
        <w:t xml:space="preserve"> Жылыой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1"/>
    <w:bookmarkStart w:name="z19" w:id="12"/>
    <w:p>
      <w:pPr>
        <w:spacing w:after="0"/>
        <w:ind w:left="0"/>
        <w:jc w:val="both"/>
      </w:pPr>
      <w:r>
        <w:rPr>
          <w:rFonts w:ascii="Times New Roman"/>
          <w:b w:val="false"/>
          <w:i w:val="false"/>
          <w:color w:val="000000"/>
          <w:sz w:val="28"/>
        </w:rPr>
        <w:t xml:space="preserve">
      1. Осы Жылыой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12"/>
    <w:bookmarkStart w:name="z20" w:id="1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"Жылыой ауданы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орнының анықтамасы негізінде жүргізеді.</w:t>
      </w:r>
    </w:p>
    <w:bookmarkEnd w:id="13"/>
    <w:bookmarkStart w:name="z21" w:id="14"/>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4"/>
    <w:bookmarkStart w:name="z22" w:id="15"/>
    <w:p>
      <w:pPr>
        <w:spacing w:after="0"/>
        <w:ind w:left="0"/>
        <w:jc w:val="both"/>
      </w:pPr>
      <w:r>
        <w:rPr>
          <w:rFonts w:ascii="Times New Roman"/>
          <w:b w:val="false"/>
          <w:i w:val="false"/>
          <w:color w:val="000000"/>
          <w:sz w:val="28"/>
        </w:rPr>
        <w:t>
      4. Оқытуға жұмсалған шығындарды өндіріп алу "Атырау облысы білім беру басқармасының Жылыой ауданы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5"/>
    <w:bookmarkStart w:name="z23" w:id="16"/>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6"/>
    <w:bookmarkStart w:name="z24" w:id="17"/>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7"/>
    <w:bookmarkStart w:name="z25" w:id="18"/>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2,4 (екі бүтін оннан төрт) айлық есептік көрсеткішке тең.</w:t>
      </w:r>
    </w:p>
    <w:bookmarkEnd w:id="18"/>
    <w:bookmarkStart w:name="z26" w:id="19"/>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жолында көзделген.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