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484" w14:textId="785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әкімінің 2022 жылғы 20 сәуірдегі № 19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2022 жылғы 14 маусымдағы № 27 шешімі. Қазақстан Республикасының Әділет министрлігінде 2022 жылғы 22 маусымда № 28557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әкімінің 2022 жылғы 20 сәуірдегі № 19 "Жергілікті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27784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