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6f88" w14:textId="2b16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аудандық мәслихатының 2017 жылғы 5 мамырдағы № 7-15 с "Солтүстік Қазақстан облысы Уәлиханов ауданы Кішкенекөл ауылы және ауылдық елді мекендерінің жер учаскелеріне базалық мөлшерлемелер төлеміне түзету коэффициенттерін және жерлерді аймақтау жобасын (схемасын), бағалау аймақтарының шекараларын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2022 жылғы 13 қыркүйектегі № 18-22 c шешімі. Қазақстан Республикасының Әділет министрлігінде 2022 жылғы 15 қыркүйекте № 29596 болып тіркелді</w:t>
      </w:r>
    </w:p>
    <w:p>
      <w:pPr>
        <w:spacing w:after="0"/>
        <w:ind w:left="0"/>
        <w:jc w:val="both"/>
      </w:pPr>
      <w:bookmarkStart w:name="z4" w:id="0"/>
      <w:r>
        <w:rPr>
          <w:rFonts w:ascii="Times New Roman"/>
          <w:b w:val="false"/>
          <w:i w:val="false"/>
          <w:color w:val="000000"/>
          <w:sz w:val="28"/>
        </w:rPr>
        <w:t>
      Солтүстік Қазақстан облысы Уәлиханов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аудандық мәслихатының "Солтүстік Қазақстан облысы Уәлиханов ауданы Кішкенекөл ауылы және ауылдық елді мекендерінің жер учаскелеріне базалық мөлшерлемелер төлеміне түзету коэффициенттерін және жерлерді аймақтау жобасын (схемасын), бағалау аймақтарының шекараларын бекіту туралы" 2017 жылғы 5 мамырдағы №7-15 с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№4225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Уәлиханов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18-22 с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7-15 с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20" w:id="4"/>
    <w:p>
      <w:pPr>
        <w:spacing w:after="0"/>
        <w:ind w:left="0"/>
        <w:jc w:val="left"/>
      </w:pPr>
      <w:r>
        <w:rPr>
          <w:rFonts w:ascii="Times New Roman"/>
          <w:b/>
          <w:i w:val="false"/>
          <w:color w:val="000000"/>
        </w:rPr>
        <w:t xml:space="preserve"> Солтүстік Қазақстан облысы Уәлиханов ауданының елді мекендерінің жер учаскелеріне базалық мөлшерлемелер төлеміне түзету коэффициенттер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аймағына қатысты коэффициент: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Ұлан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Қондыбай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Күзексай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Тілеусай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Малқара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Көбенсай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