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f7f5" w14:textId="edff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Солтүстік Қазақстан облысы Мамлют ауданы мәслихатының 2021 жылғы 25 қарашадағы № 13/4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2022 жылғы 30 маусымдағы № 23-17 шешімі. Қазақстан Республикасының Әділет министрлігінде 2022 жылғы 4 шiлдеде № 28702 болып тіркелді</w:t>
      </w:r>
    </w:p>
    <w:p>
      <w:pPr>
        <w:spacing w:after="0"/>
        <w:ind w:left="0"/>
        <w:jc w:val="both"/>
      </w:pPr>
      <w:bookmarkStart w:name="z4" w:id="0"/>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Солтүстік Қазақстан облысы Мамлют ауданы мәслихатының 2021 жылғы 25 қарашадағы № 13/4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25478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"6. Оқытуға жұмсалған шығындарды өтеу үшін қажетті құжаттардың тізбесі шығындарды өтеу Қағидаларына 3-қосымшаға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3"/>
    <w:bookmarkStart w:name="z8" w:id="4"/>
    <w:p>
      <w:pPr>
        <w:spacing w:after="0"/>
        <w:ind w:left="0"/>
        <w:jc w:val="both"/>
      </w:pPr>
      <w:r>
        <w:rPr>
          <w:rFonts w:ascii="Times New Roman"/>
          <w:b w:val="false"/>
          <w:i w:val="false"/>
          <w:color w:val="000000"/>
          <w:sz w:val="28"/>
        </w:rPr>
        <w:t>
      7. Мүгедектер қатарындағы кемтар балаларды жеке оқыту жоспары бойынша үйде оқытуға жұмсаған шығындарын өндіріп алу әр мүгедек балаға оқу жылына ай сайын үш айлық есептік көрсеткіш мөлшеріне тең.".</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