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54b2" w14:textId="7ca5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2021 жылғы 26 тамыздағы № 8-19 "Мағжан Жұмабаев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2022 жылғы 7 қазандағы № 19-2 шешімі. Қазақстан Республикасының Әділет министрлігінде 2022 жылғы 17 қазанда № 30189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"Мағжан Жұмабаев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Солтүстік Қазақстан облысы Мағжан Жұмабаев ауданы мәслихатының 2021 жылғы 26 тамыздағы № 8-19 </w:t>
      </w:r>
      <w:r>
        <w:rPr>
          <w:rFonts w:ascii="Times New Roman"/>
          <w:b w:val="false"/>
          <w:i w:val="false"/>
          <w:color w:val="000000"/>
          <w:sz w:val="28"/>
        </w:rPr>
        <w:t>шешіміне</w:t>
      </w:r>
      <w:r>
        <w:rPr>
          <w:rFonts w:ascii="Times New Roman"/>
          <w:b w:val="false"/>
          <w:i w:val="false"/>
          <w:color w:val="000000"/>
          <w:sz w:val="28"/>
        </w:rPr>
        <w:t xml:space="preserve"> (Әділет министрлігінде 2021 жылғы 14 қыркүйек № 24327 болып тіркелген 2021 жылғы)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8-19 шешіміне қосымша</w:t>
            </w:r>
          </w:p>
        </w:tc>
      </w:tr>
    </w:tbl>
    <w:bookmarkStart w:name="z24" w:id="8"/>
    <w:p>
      <w:pPr>
        <w:spacing w:after="0"/>
        <w:ind w:left="0"/>
        <w:jc w:val="left"/>
      </w:pPr>
      <w:r>
        <w:rPr>
          <w:rFonts w:ascii="Times New Roman"/>
          <w:b/>
          <w:i w:val="false"/>
          <w:color w:val="000000"/>
        </w:rPr>
        <w:t xml:space="preserve">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5" w:id="9"/>
    <w:p>
      <w:pPr>
        <w:spacing w:after="0"/>
        <w:ind w:left="0"/>
        <w:jc w:val="both"/>
      </w:pPr>
      <w:r>
        <w:rPr>
          <w:rFonts w:ascii="Times New Roman"/>
          <w:b w:val="false"/>
          <w:i w:val="false"/>
          <w:color w:val="000000"/>
          <w:sz w:val="28"/>
        </w:rPr>
        <w:t>
      1. Осы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9"/>
    <w:bookmarkStart w:name="z26"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"Солтүстік Қазақстан облысы Мағжан Жұмабаев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7"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1"/>
    <w:bookmarkStart w:name="z28"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9" w:id="13"/>
    <w:p>
      <w:pPr>
        <w:spacing w:after="0"/>
        <w:ind w:left="0"/>
        <w:jc w:val="both"/>
      </w:pPr>
      <w:r>
        <w:rPr>
          <w:rFonts w:ascii="Times New Roman"/>
          <w:b w:val="false"/>
          <w:i w:val="false"/>
          <w:color w:val="000000"/>
          <w:sz w:val="28"/>
        </w:rPr>
        <w:t xml:space="preserve">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13"/>
    <w:bookmarkStart w:name="z30" w:id="14"/>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31" w:id="15"/>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бес айлық есептік көрсеткішке тең.</w:t>
      </w:r>
    </w:p>
    <w:bookmarkEnd w:id="15"/>
    <w:bookmarkStart w:name="z32" w:id="16"/>
    <w:p>
      <w:pPr>
        <w:spacing w:after="0"/>
        <w:ind w:left="0"/>
        <w:jc w:val="both"/>
      </w:pPr>
      <w:r>
        <w:rPr>
          <w:rFonts w:ascii="Times New Roman"/>
          <w:b w:val="false"/>
          <w:i w:val="false"/>
          <w:color w:val="000000"/>
          <w:sz w:val="28"/>
        </w:rPr>
        <w:t>
      8. Оқытуға жұмсаған шығындарды өндіріп алудан бас тарту үшін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