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8e0e" w14:textId="2438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17 наурыздағы № 17/184 шешімі. Қазақстан Республикасының Әділет министрлігінде 2022 жылғы 29 наурызда № 27247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"Шетелдіктер үшін туристік жарнаны төлеу қағидаларын бекіту туралы" 2021 жылғы 5 қарашадағы №787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жарнаның мөлшерлемелері 2022 жылғы 1 қаңтардан бастап 31 желтоқсанды қоса алғанда –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"Солтүстік Қазақстан облысы Есіл ауданы әкімдігінің кәсіпкерлік бөлімі" коммуналдық мемлекеттік мекемесінің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енгізіледі, 2022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