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e357" w14:textId="5f4e3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Ғабит Мүсірепов атындағы ауданының Салқынкөл ауылдық округінің Салқынкөл ауылындағы Ленин көшесін Конституция көшесі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ауданның Салқынкөл ауылдық округі әкімінің 2022 жылғы 28 сәуірдегі № 9 шешімі. Қазақстан Республикасының Әділет министрлігінде 2022 жылғы 6 мамырда № 27925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облыстық ономастика комиссиясының 2021 жылғы 16 сәуірдегі қорытындысы негізінде, Салқынкөл ауылы тұрғындарының пікірін ескере отырып,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Ғабит Мүсірепов атындағы ауданының Салқынкөл ауылдық округінің Салқынкөл ауылындағы Ленин көшесі Конституция көшесіне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Салқынкөл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Куланова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