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309b" w14:textId="ab03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2022 жылғы 20 шілдедегі № 7-19-13 "Айыртау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27 желтоқсандағы № 7-23-2 шешімі. Қазақстан Республикасының Әділет министрлігінде 2023 жылғы 6 қаңтарда № 31592 болып тіркелді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Айыртау ауданының мәслихатытың 2022 жылғы 20 шілдедегі № 7-19-13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Әділет министрлігінде 2022 жылғы 21 шiлдеде № 28861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7-19-13</w:t>
            </w:r>
          </w:p>
        </w:tc>
      </w:tr>
    </w:tbl>
    <w:bookmarkStart w:name="z21" w:id="8"/>
    <w:p>
      <w:pPr>
        <w:spacing w:after="0"/>
        <w:ind w:left="0"/>
        <w:jc w:val="left"/>
      </w:pPr>
      <w:r>
        <w:rPr>
          <w:rFonts w:ascii="Times New Roman"/>
          <w:b/>
          <w:i w:val="false"/>
          <w:color w:val="000000"/>
        </w:rPr>
        <w:t xml:space="preserve"> 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1. Осы 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 үйде оқытуға жұмсалған шығындарды өтеу" (Нормативтік құқықтық актілерді мемлекеттік тіркеу тізілімінде № 22394 болып тіркелген) бекітілген мемлекеттік қызметін көрсету қағидаларына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үйдешығындарды оқытуға жұмсаған шығындарды өндіріп алуды (бұдан әрі – оқытуға жұмсалған өндіріп алу) мүгедектігі бар баланың қантардағы кемтар балаларды үйде оқу фактісін растайтын оқу орнының анықтамасы негізінде "Солтүстік Қазақстан облысы Айыртау ауданының жұмыспен қамту және әлеуметтік бағдарламалар бөлімі" коммуналдық мемлекеттік мекемесімен жүзеге асырылады.</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Шығындарды өңдіріп алуды тоқтатуға әкеп соққан жағдайлар бар болғанда (мүгедектігі бар баланың он сегіз жасқа толуы, мүгедектігі бар балалар мерзімінің аяқталуы, мүгедектігі бар баланың мемлекеттік мекемелерде оқып жатқан кезеңі, мүгедектігі бар балалар қайтыс болуы), төлемдер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 тізбесі шығындарды өтеу Қағидаларының 3-қосымшасына сәйкес ұсынылады,бұл ретте қандастармен жеке басын сәйкестендіру үшін қандастармен жеке басын куәландыратын құжаттың орнына қандас куәлігі ұсынылады. </w:t>
      </w:r>
    </w:p>
    <w:bookmarkEnd w:id="14"/>
    <w:bookmarkStart w:name="z28"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шығындарын өндіріп алу мөлшері оқу жылы ішінде әрбір мүгедектігі бар балаға тоқсанына тоғыз айлық есептік көрсеткішке тең.</w:t>
      </w:r>
    </w:p>
    <w:bookmarkEnd w:id="15"/>
    <w:bookmarkStart w:name="z29" w:id="16"/>
    <w:p>
      <w:pPr>
        <w:spacing w:after="0"/>
        <w:ind w:left="0"/>
        <w:jc w:val="both"/>
      </w:pPr>
      <w:r>
        <w:rPr>
          <w:rFonts w:ascii="Times New Roman"/>
          <w:b w:val="false"/>
          <w:i w:val="false"/>
          <w:color w:val="000000"/>
          <w:sz w:val="28"/>
        </w:rPr>
        <w:t>
      8. Оқытуға жұмсаған шығындарды өндіріп алудан бас тарту негіздері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