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6c63b" w14:textId="5a6c6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аудандарының аумағында карантиндік режимінің күшін жою туралы және "Карантиндік режимді енгізе отырып, Айыртау, Ақжар, Аққайың, Жамбыл, Мағжан Жұмабаев, Ғабит Мүсірепов атындағы, Тайынша, Тимирязев, Уәлиханов, Шал ақын аудандарының аумағында карантинді аймақты белгілеу туралы" Солтүстік Қазақстан облысы әкімдігінің 2020 жылғы 29 сәуірдегі № 100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әкімдігінің 2022 жылғы 7 қыркүйектегі № 199 қаулысы. Қазақстан Республикасының Әділет министрлігінде 2022 жылғы 12 қыркүйекте № 29534 болып тіркелді</w:t>
      </w:r>
    </w:p>
    <w:p>
      <w:pPr>
        <w:spacing w:after="0"/>
        <w:ind w:left="0"/>
        <w:jc w:val="both"/>
      </w:pPr>
      <w:bookmarkStart w:name="z4" w:id="0"/>
      <w:r>
        <w:rPr>
          <w:rFonts w:ascii="Times New Roman"/>
          <w:b w:val="false"/>
          <w:i w:val="false"/>
          <w:color w:val="000000"/>
          <w:sz w:val="28"/>
        </w:rPr>
        <w:t xml:space="preserve">
      "Өсімдіктер карантині туралы" Қазақстан Республикасы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 Ауыл шаруашылығы министрлігі Агроөнеркәсіптік кешендегі мемлекеттік инспекция комитетінің Солтүстік Қазақстан облыстық аумақтық инспекциясының 2022 жылғы 06 сәуірдегі № 03-169 ұсынымы негізінде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аудандарының аумағында келесі жер учаскелерінде залалданған алаңдардың көлемінде карантиндік режимінің күші жойылсын:</w:t>
      </w:r>
    </w:p>
    <w:bookmarkEnd w:id="1"/>
    <w:bookmarkStart w:name="z6" w:id="2"/>
    <w:p>
      <w:pPr>
        <w:spacing w:after="0"/>
        <w:ind w:left="0"/>
        <w:jc w:val="both"/>
      </w:pPr>
      <w:r>
        <w:rPr>
          <w:rFonts w:ascii="Times New Roman"/>
          <w:b w:val="false"/>
          <w:i w:val="false"/>
          <w:color w:val="000000"/>
          <w:sz w:val="28"/>
        </w:rPr>
        <w:t>
      1) Ақжар ауданы, залалданған алаңы - 73,1 гектар жатаған у кекіре;</w:t>
      </w:r>
    </w:p>
    <w:bookmarkEnd w:id="2"/>
    <w:bookmarkStart w:name="z7" w:id="3"/>
    <w:p>
      <w:pPr>
        <w:spacing w:after="0"/>
        <w:ind w:left="0"/>
        <w:jc w:val="both"/>
      </w:pPr>
      <w:r>
        <w:rPr>
          <w:rFonts w:ascii="Times New Roman"/>
          <w:b w:val="false"/>
          <w:i w:val="false"/>
          <w:color w:val="000000"/>
          <w:sz w:val="28"/>
        </w:rPr>
        <w:t>
      2) Жамбыл ауданы, залалданған алаңы - 190,01 гектар жатаған у кекіре;</w:t>
      </w:r>
    </w:p>
    <w:bookmarkEnd w:id="3"/>
    <w:bookmarkStart w:name="z8" w:id="4"/>
    <w:p>
      <w:pPr>
        <w:spacing w:after="0"/>
        <w:ind w:left="0"/>
        <w:jc w:val="both"/>
      </w:pPr>
      <w:r>
        <w:rPr>
          <w:rFonts w:ascii="Times New Roman"/>
          <w:b w:val="false"/>
          <w:i w:val="false"/>
          <w:color w:val="000000"/>
          <w:sz w:val="28"/>
        </w:rPr>
        <w:t>
      3) Мағжан Жұмабаев атындағы ауданы, залалданған алаңы - 204 гектар жатаған у кекіре;</w:t>
      </w:r>
    </w:p>
    <w:bookmarkEnd w:id="4"/>
    <w:bookmarkStart w:name="z9" w:id="5"/>
    <w:p>
      <w:pPr>
        <w:spacing w:after="0"/>
        <w:ind w:left="0"/>
        <w:jc w:val="both"/>
      </w:pPr>
      <w:r>
        <w:rPr>
          <w:rFonts w:ascii="Times New Roman"/>
          <w:b w:val="false"/>
          <w:i w:val="false"/>
          <w:color w:val="000000"/>
          <w:sz w:val="28"/>
        </w:rPr>
        <w:t>
      4) Тимирязев ауданы, залалданған алаңы - 1840,082 гектар жатаған у кекіре;</w:t>
      </w:r>
    </w:p>
    <w:bookmarkEnd w:id="5"/>
    <w:bookmarkStart w:name="z10" w:id="6"/>
    <w:p>
      <w:pPr>
        <w:spacing w:after="0"/>
        <w:ind w:left="0"/>
        <w:jc w:val="both"/>
      </w:pPr>
      <w:r>
        <w:rPr>
          <w:rFonts w:ascii="Times New Roman"/>
          <w:b w:val="false"/>
          <w:i w:val="false"/>
          <w:color w:val="000000"/>
          <w:sz w:val="28"/>
        </w:rPr>
        <w:t>
      5) Уәлиханов ауданы, залалданған алаңы - 1160,5 гектар жатаған у кекіре;</w:t>
      </w:r>
    </w:p>
    <w:bookmarkEnd w:id="6"/>
    <w:bookmarkStart w:name="z11" w:id="7"/>
    <w:p>
      <w:pPr>
        <w:spacing w:after="0"/>
        <w:ind w:left="0"/>
        <w:jc w:val="both"/>
      </w:pPr>
      <w:r>
        <w:rPr>
          <w:rFonts w:ascii="Times New Roman"/>
          <w:b w:val="false"/>
          <w:i w:val="false"/>
          <w:color w:val="000000"/>
          <w:sz w:val="28"/>
        </w:rPr>
        <w:t>
      6) Шал ақын ауданы, залалданған алаңы - 58 гектар жатаған у кекіре.</w:t>
      </w:r>
    </w:p>
    <w:bookmarkEnd w:id="7"/>
    <w:bookmarkStart w:name="z12" w:id="8"/>
    <w:p>
      <w:pPr>
        <w:spacing w:after="0"/>
        <w:ind w:left="0"/>
        <w:jc w:val="both"/>
      </w:pPr>
      <w:r>
        <w:rPr>
          <w:rFonts w:ascii="Times New Roman"/>
          <w:b w:val="false"/>
          <w:i w:val="false"/>
          <w:color w:val="000000"/>
          <w:sz w:val="28"/>
        </w:rPr>
        <w:t xml:space="preserve">
      2. "Карантиндік режимді енгізе отырып, Айыртау, Ақжар, Аққайың, Жамбыл, Мағжан Жұмабаев, Ғабит Мүсірепов атындағы, Тайынша, Тимирязев, Уәлиханов, Шал ақын аудандарының аумағында карантинді аймақты белгілеу туралы" Солтүстік Қазақстан облысы әкімдігінің 2020 жылғы 29 сәуірдегі № 100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тіркелген тізілімінде № 6284 болып тіркелді) мынадай өзгерістер енгізілсін:</w:t>
      </w:r>
    </w:p>
    <w:bookmarkEnd w:id="8"/>
    <w:bookmarkStart w:name="z13" w:id="9"/>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қаулының</w:t>
      </w: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"Карантиндік режимді енгізе отырып, карантинді аймақты белгілеу туралы";</w:t>
      </w:r>
    </w:p>
    <w:bookmarkEnd w:id="9"/>
    <w:bookmarkStart w:name="z14" w:id="1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
    <w:bookmarkStart w:name="z15" w:id="11"/>
    <w:p>
      <w:pPr>
        <w:spacing w:after="0"/>
        <w:ind w:left="0"/>
        <w:jc w:val="both"/>
      </w:pPr>
      <w:r>
        <w:rPr>
          <w:rFonts w:ascii="Times New Roman"/>
          <w:b w:val="false"/>
          <w:i w:val="false"/>
          <w:color w:val="000000"/>
          <w:sz w:val="28"/>
        </w:rPr>
        <w:t>
      "1. Осы қаулының қосымшасына сәйкес шаруашылық жүргізуші субъектілердің аумақтарында карантиндік режимді енгізе отырып, жатаған у кекіре бойынша карантинді аймақ белгіленсін.";</w:t>
      </w:r>
    </w:p>
    <w:bookmarkEnd w:id="11"/>
    <w:bookmarkStart w:name="z16" w:id="1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7" w:id="13"/>
    <w:p>
      <w:pPr>
        <w:spacing w:after="0"/>
        <w:ind w:left="0"/>
        <w:jc w:val="both"/>
      </w:pPr>
      <w:r>
        <w:rPr>
          <w:rFonts w:ascii="Times New Roman"/>
          <w:b w:val="false"/>
          <w:i w:val="false"/>
          <w:color w:val="000000"/>
          <w:sz w:val="28"/>
        </w:rPr>
        <w:t>
      3. "Солтүстік Қазақстан облысы әкімдігінің ауыл шаруашылығы және жер қатынастары басқармасы" коммуналдық мемлекеттік мекемесі Қазақстан Республикасының заңнамасында белгіленген тәртіпте қамтамасыз етсін:</w:t>
      </w:r>
    </w:p>
    <w:bookmarkEnd w:id="13"/>
    <w:bookmarkStart w:name="z18" w:id="14"/>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bookmarkEnd w:id="14"/>
    <w:bookmarkStart w:name="z19" w:id="15"/>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w:t>
      </w:r>
    </w:p>
    <w:bookmarkEnd w:id="15"/>
    <w:bookmarkStart w:name="z20" w:id="16"/>
    <w:p>
      <w:pPr>
        <w:spacing w:after="0"/>
        <w:ind w:left="0"/>
        <w:jc w:val="both"/>
      </w:pPr>
      <w:r>
        <w:rPr>
          <w:rFonts w:ascii="Times New Roman"/>
          <w:b w:val="false"/>
          <w:i w:val="false"/>
          <w:color w:val="000000"/>
          <w:sz w:val="28"/>
        </w:rPr>
        <w:t>
      4. Осы қаулының орындалуын бақылау Солтүстік Қазақстан облысы әкімінің жетекшілік ететін мәселелер жөніндегі орынбасарына жүктелсін.</w:t>
      </w:r>
    </w:p>
    <w:bookmarkEnd w:id="16"/>
    <w:bookmarkStart w:name="z21" w:id="17"/>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 қосымша</w:t>
            </w:r>
          </w:p>
        </w:tc>
      </w:tr>
    </w:tbl>
    <w:bookmarkStart w:name="z32" w:id="18"/>
    <w:p>
      <w:pPr>
        <w:spacing w:after="0"/>
        <w:ind w:left="0"/>
        <w:jc w:val="left"/>
      </w:pPr>
      <w:r>
        <w:rPr>
          <w:rFonts w:ascii="Times New Roman"/>
          <w:b/>
          <w:i w:val="false"/>
          <w:color w:val="000000"/>
        </w:rPr>
        <w:t xml:space="preserve"> Шаруашылық жүргізуші субъектілердің аумақтарында карантиндік режимді енгізе отырып, жатаған у кекіре бойынша карантинді аймақ</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Залалданған аудан,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жататын аудан, гектар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 Дән"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"Исагали"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Агро"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"Байкал"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"Дауыт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"Бекзат"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"Майское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"Нугман"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"Кенес"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"Богенбай"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- 2017"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"Акниет Агро и 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"Тендик"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ҚААД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"Сәтті -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"Данияров"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6,6358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КААД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"Altyn Jer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"Данил"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"Еркем"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"Монтык"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"Лад"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"Раздолье"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"НР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"Зайда"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"Кристина"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"Талшык Астык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"Светлый путь"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Южное ауылының 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"НТС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 Жай Зерно"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Сев"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"Светлана"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"КазАвтоДор"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"Айнур 2030"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"Турнова"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республикалық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"Бейсембаева" жеке кәсіпкер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Кызылжар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"Rich Nomad Nord"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- 2004"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"Кужен"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Мир"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"Намыс"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 Есиль"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 Ломоносовка"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"Ишим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 - 98"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 Ерке"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"Буденное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 Привольный"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"Ерлан"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"Мурагер"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"Юрий и К - 2005"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 Брилевка"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"Возвышенка-СК"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- 2001"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"Астык Мол"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"Атамекен-Агро-Целинный"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 invest agro"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Гаршино"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"Корель"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"Фраш"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"Азко"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"Жигер - Кокше"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"Баис"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"Балдықов Қошан"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"Акселеу"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Бобровка"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"КазСтрой Трейд"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"Племзавод Алабота"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қоғамының "Ақмола магистральдық желі бөлімшесі"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"Гильмизянов"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"Макашев"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"Лидер СКТ"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"СТЮ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 и К" қарапайым серіктестік нысанындағы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"Родник-2"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"Мичуринский"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"Сагат СК"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"Райт А.А."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"Первышин А.Ю."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Амангельды-Каратерек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"Жолдасбай - Агро"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"Ибрахим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"Кызылту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"Искаков и К" қарапайым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"Ибрагимов и 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түлік" фермерлік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"Болашак-Агро"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"Unite Инвест"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"Айдана"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 Кзылту - Нан"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Кишкенекол - Телжан автожолы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"Кзылту - Астык"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акын АГРО - 2020"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"Пармен - Агро"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"Ботагоз"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"Городецкое"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Логистикс"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"Дюсеке 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