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49de" w14:textId="e484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басым дақылдар тiзбесі мен субсидиялар нормаларын, сондай-ақ, өсімдік шаруашылығы өнімінің шығымдылығы мен сапасын арттыруға арналған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2022 жылғы 2 қыркүйектегі № 194 қаулысы. Қазақстан Республикасының Әділет министрлігінде 2022 жылғы 7 қыркүйекте № 29465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"Өсiмдiк шаруашылығы өнiмiнiң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№ 20209 болып тіркелді) бекітілген Өсiмдiк шаруашылығы өнiмiнiң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басым дақылдар тiзбесі және субсидия нормалары;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өсімдік шаруашылығы өнімінің шығымдылығы мен сапасын арттыруға арналған бюджет қаражатының көлемдері.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басым дақылдар тiзбесі және субсидиялар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субсидиялардың нормалары,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Қытайбұршақ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өсімдік шаруашылығы өнімінің шығымдылығы мен сапасын арттыруға арналған бюджеттік қаражат көлемдері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Солтүстік Қазақстан облысы әкімдігінің 28.12.2020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500 000 000,00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500 000 000,00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