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27c6d" w14:textId="c327c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облыстық мәслихатының 2022 жылғы 31 тамыздағы № 20/8 шешімі. Қазақстан Республикасының Әділет министрлігінде 2022 жылғы 5 қыркүйекте № 29410 болып тіркелді. Күші жойылды-Солтүстік Қазақстан облыстық мәслихатының 2026 жылғы 23 маусымдағы № 37/3 шешімімен</w:t>
      </w:r>
    </w:p>
    <w:p>
      <w:pPr>
        <w:spacing w:after="0"/>
        <w:ind w:left="0"/>
        <w:jc w:val="both"/>
      </w:pPr>
      <w:bookmarkStart w:name="z1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облыстық мәслихатының 23.06.2026 </w:t>
      </w:r>
      <w:r>
        <w:rPr>
          <w:rFonts w:ascii="Times New Roman"/>
          <w:b w:val="false"/>
          <w:i w:val="false"/>
          <w:color w:val="ff0000"/>
          <w:sz w:val="28"/>
        </w:rPr>
        <w:t>№ 37/3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шешімімен.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38-бабына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Индустрия және инфрақұрылымдық даму министрінің 2021 жылғы 27 тамыздағы № 470 "Ауызсумен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есептеу әдістемесін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24170 болып тіркелген) сәйкес, Солтүстік Қазақстан облыстық мәслихаты ШЕШТІ: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мөлшері: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ауызсуды есепке алу аспаптары бар тұтынушылар үшін – 80 теңге;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ауызсуды есепке алу аспаптары жоқ тұтынушылар үшін – 100 теңге бекітілсін.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– Солтүстік Қазақстан облыстық мәслихатының 12.12.2024 </w:t>
      </w:r>
      <w:r>
        <w:rPr>
          <w:rFonts w:ascii="Times New Roman"/>
          <w:b w:val="false"/>
          <w:i w:val="false"/>
          <w:color w:val="000000"/>
          <w:sz w:val="28"/>
        </w:rPr>
        <w:t>№ 20/4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 оның алғашқы ресми жарияланған күнінен кейін күнтізбелік он күн өткен соң қолданысқа енгізіледі.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