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75da" w14:textId="e4b7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2021 жылғы 12 сәуірдегі № 27/3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11 мамырдағы № 103/15 шешімі. Қазақстан Республикасының Әділет министрлігінде 2022 жылғы 12 мамырда № 27991 болып тіркелді. Күші жойылды - Павлодар облысы Успен аудандық мәслихатының 2023 жылғы 21 желтоқсандағы № 70/12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21.12.2023 </w:t>
      </w:r>
      <w:r>
        <w:rPr>
          <w:rFonts w:ascii="Times New Roman"/>
          <w:b w:val="false"/>
          <w:i w:val="false"/>
          <w:color w:val="ff0000"/>
          <w:sz w:val="28"/>
        </w:rPr>
        <w:t>№ 70/12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2021 жылғы 12 сәуірдегі № 27/3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7263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Успен ауданының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11 мамырдағы № 103/15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12 сәуірдегі № 27/3</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Осы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Успен ауданының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Успен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"Успен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Ақшалай нысандағы әлеуметтік көмек екінші деңгейдегі банктер немесе банктік операциялардың тиісті түрлеріне лицензиялары бар ұйымдар арқылы алушының шотына аудару жолымен беріледі.</w:t>
      </w:r>
    </w:p>
    <w:p>
      <w:pPr>
        <w:spacing w:after="0"/>
        <w:ind w:left="0"/>
        <w:jc w:val="both"/>
      </w:pPr>
      <w:r>
        <w:rPr>
          <w:rFonts w:ascii="Times New Roman"/>
          <w:b w:val="false"/>
          <w:i w:val="false"/>
          <w:color w:val="000000"/>
          <w:sz w:val="28"/>
        </w:rPr>
        <w:t xml:space="preserve">
      4.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 күндерінің тізбесі:</w:t>
      </w:r>
    </w:p>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2) Қазақстан халқының бірлігі мерекесі – 1 мамыр;</w:t>
      </w:r>
    </w:p>
    <w:p>
      <w:pPr>
        <w:spacing w:after="0"/>
        <w:ind w:left="0"/>
        <w:jc w:val="both"/>
      </w:pPr>
      <w:r>
        <w:rPr>
          <w:rFonts w:ascii="Times New Roman"/>
          <w:b w:val="false"/>
          <w:i w:val="false"/>
          <w:color w:val="000000"/>
          <w:sz w:val="28"/>
        </w:rPr>
        <w:t>
      3) Отан қорғаушы күні – 7 мамыр;</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5) Қазақстан Республикасының Конституция күні – 30 тамыз;</w:t>
      </w:r>
    </w:p>
    <w:p>
      <w:pPr>
        <w:spacing w:after="0"/>
        <w:ind w:left="0"/>
        <w:jc w:val="both"/>
      </w:pPr>
      <w:r>
        <w:rPr>
          <w:rFonts w:ascii="Times New Roman"/>
          <w:b w:val="false"/>
          <w:i w:val="false"/>
          <w:color w:val="000000"/>
          <w:sz w:val="28"/>
        </w:rPr>
        <w:t>
      6) Қазақстан Республикасының Тұңғыш Президенті күні – 1 желтоқсан.</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xml:space="preserve">
      1) басқа мемлекеттер аумағындағы ұрыс қимылдарының ардагерлері, атап айтқанда: </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 атап айтқанда:</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еңбек ардагерлері, атап айтқанда: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 атап айтқанда: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Сот тәртібінде немесе "Жаппай саяси қуғын-сүргіндер құрбандарын ақтау туралы" Қазақстан Республикасы Заңында белгіленген басқа тәртіпте саяси қуғын-сүргіндердің құрбандары немесе саяси қуғын-сүргіндерден зардап шеккендер деп танылған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18 жасқа дейінгі мүгедек балалар;</w:t>
      </w:r>
    </w:p>
    <w:p>
      <w:pPr>
        <w:spacing w:after="0"/>
        <w:ind w:left="0"/>
        <w:jc w:val="both"/>
      </w:pPr>
      <w:r>
        <w:rPr>
          <w:rFonts w:ascii="Times New Roman"/>
          <w:b w:val="false"/>
          <w:i w:val="false"/>
          <w:color w:val="000000"/>
          <w:sz w:val="28"/>
        </w:rPr>
        <w:t>
      бірінші және екінші топтағы мүгедектер;</w:t>
      </w:r>
    </w:p>
    <w:p>
      <w:pPr>
        <w:spacing w:after="0"/>
        <w:ind w:left="0"/>
        <w:jc w:val="both"/>
      </w:pPr>
      <w:r>
        <w:rPr>
          <w:rFonts w:ascii="Times New Roman"/>
          <w:b w:val="false"/>
          <w:i w:val="false"/>
          <w:color w:val="000000"/>
          <w:sz w:val="28"/>
        </w:rPr>
        <w:t>
      кәмелетке толмаған балалары бар бірінші, екінші және үшінші топтағы мүгедектер;</w:t>
      </w:r>
    </w:p>
    <w:p>
      <w:pPr>
        <w:spacing w:after="0"/>
        <w:ind w:left="0"/>
        <w:jc w:val="both"/>
      </w:pPr>
      <w:r>
        <w:rPr>
          <w:rFonts w:ascii="Times New Roman"/>
          <w:b w:val="false"/>
          <w:i w:val="false"/>
          <w:color w:val="000000"/>
          <w:sz w:val="28"/>
        </w:rPr>
        <w:t>
      үшінші топтағы мүгедектер;</w:t>
      </w:r>
    </w:p>
    <w:p>
      <w:pPr>
        <w:spacing w:after="0"/>
        <w:ind w:left="0"/>
        <w:jc w:val="both"/>
      </w:pPr>
      <w:r>
        <w:rPr>
          <w:rFonts w:ascii="Times New Roman"/>
          <w:b w:val="false"/>
          <w:i w:val="false"/>
          <w:color w:val="000000"/>
          <w:sz w:val="28"/>
        </w:rPr>
        <w:t>
      санаторлық-курорттық емделуге мұқтаж бірінші топтағы мүгедектер;</w:t>
      </w:r>
    </w:p>
    <w:p>
      <w:pPr>
        <w:spacing w:after="0"/>
        <w:ind w:left="0"/>
        <w:jc w:val="both"/>
      </w:pPr>
      <w:r>
        <w:rPr>
          <w:rFonts w:ascii="Times New Roman"/>
          <w:b w:val="false"/>
          <w:i w:val="false"/>
          <w:color w:val="000000"/>
          <w:sz w:val="28"/>
        </w:rPr>
        <w:t>
      гемодиалезге мұқтаж бірінші топтағы мүгедектер;</w:t>
      </w:r>
    </w:p>
    <w:p>
      <w:pPr>
        <w:spacing w:after="0"/>
        <w:ind w:left="0"/>
        <w:jc w:val="both"/>
      </w:pPr>
      <w:r>
        <w:rPr>
          <w:rFonts w:ascii="Times New Roman"/>
          <w:b w:val="false"/>
          <w:i w:val="false"/>
          <w:color w:val="000000"/>
          <w:sz w:val="28"/>
        </w:rPr>
        <w:t xml:space="preserve">
      балалардың церебралдық параличімен, парезбен, гидроцефалиямен, бастапқы иммун тапшылығымен және аутизммен ауыратын 18 жасқа дейінгі мүгедек балалары бар отбасылар; </w:t>
      </w:r>
    </w:p>
    <w:p>
      <w:pPr>
        <w:spacing w:after="0"/>
        <w:ind w:left="0"/>
        <w:jc w:val="both"/>
      </w:pPr>
      <w:r>
        <w:rPr>
          <w:rFonts w:ascii="Times New Roman"/>
          <w:b w:val="false"/>
          <w:i w:val="false"/>
          <w:color w:val="000000"/>
          <w:sz w:val="28"/>
        </w:rPr>
        <w:t>
      18 жасқа дейінгі мүгедек балаларды тәрбиелеп отырған отбасылар;</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мүгедектер, мүгедек балалар;</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мүгедектер, мүгедек балалар;</w:t>
      </w:r>
    </w:p>
    <w:p>
      <w:pPr>
        <w:spacing w:after="0"/>
        <w:ind w:left="0"/>
        <w:jc w:val="both"/>
      </w:pPr>
      <w:r>
        <w:rPr>
          <w:rFonts w:ascii="Times New Roman"/>
          <w:b w:val="false"/>
          <w:i w:val="false"/>
          <w:color w:val="000000"/>
          <w:sz w:val="28"/>
        </w:rPr>
        <w:t>
      7) отбасының бір мүшесіне шаққандағы табысы облыс бойынша белгіленген ең төмен күнкөріс деңгейінің мөлшерінен аспайтын, жоғары оқу орындарында оқитын аз қамтамасыз етілген отбасылардың студенттері,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8) аз қамтамасыз етілген азаматтар, атап айтқанда:</w:t>
      </w:r>
    </w:p>
    <w:p>
      <w:pPr>
        <w:spacing w:after="0"/>
        <w:ind w:left="0"/>
        <w:jc w:val="both"/>
      </w:pPr>
      <w:r>
        <w:rPr>
          <w:rFonts w:ascii="Times New Roman"/>
          <w:b w:val="false"/>
          <w:i w:val="false"/>
          <w:color w:val="000000"/>
          <w:sz w:val="28"/>
        </w:rPr>
        <w:t>
      бір айдан астам ұзақ аурудың салдарынан өмірлік қиын жағдайға тап болған азаматтар;</w:t>
      </w:r>
    </w:p>
    <w:p>
      <w:pPr>
        <w:spacing w:after="0"/>
        <w:ind w:left="0"/>
        <w:jc w:val="both"/>
      </w:pPr>
      <w:r>
        <w:rPr>
          <w:rFonts w:ascii="Times New Roman"/>
          <w:b w:val="false"/>
          <w:i w:val="false"/>
          <w:color w:val="000000"/>
          <w:sz w:val="28"/>
        </w:rPr>
        <w:t>
      табысы облыс бойынша белгіленген ең төмен күнкөріс деңгейінің жетпіс пайызынан төмен аз қамтамасыз етілген отбасылар;</w:t>
      </w:r>
    </w:p>
    <w:p>
      <w:pPr>
        <w:spacing w:after="0"/>
        <w:ind w:left="0"/>
        <w:jc w:val="both"/>
      </w:pPr>
      <w:r>
        <w:rPr>
          <w:rFonts w:ascii="Times New Roman"/>
          <w:b w:val="false"/>
          <w:i w:val="false"/>
          <w:color w:val="000000"/>
          <w:sz w:val="28"/>
        </w:rPr>
        <w:t>
      мемлекеттік атаулы әлеуметтік көмек алатын аз қамтамасыз етілген отбасылар;</w:t>
      </w:r>
    </w:p>
    <w:p>
      <w:pPr>
        <w:spacing w:after="0"/>
        <w:ind w:left="0"/>
        <w:jc w:val="both"/>
      </w:pPr>
      <w:r>
        <w:rPr>
          <w:rFonts w:ascii="Times New Roman"/>
          <w:b w:val="false"/>
          <w:i w:val="false"/>
          <w:color w:val="000000"/>
          <w:sz w:val="28"/>
        </w:rPr>
        <w:t>
      жан басына шаққандағы орташа табысы облыс бойынша белгіленген ең төмен күнкөріс деңгейінің шамасынан аспайтын, жасанды тамақтанатын 1 жасқа дейінгі балалары бар аз қамтамасыз етілген отбасылар;</w:t>
      </w:r>
    </w:p>
    <w:p>
      <w:pPr>
        <w:spacing w:after="0"/>
        <w:ind w:left="0"/>
        <w:jc w:val="both"/>
      </w:pPr>
      <w:r>
        <w:rPr>
          <w:rFonts w:ascii="Times New Roman"/>
          <w:b w:val="false"/>
          <w:i w:val="false"/>
          <w:color w:val="000000"/>
          <w:sz w:val="28"/>
        </w:rPr>
        <w:t>
      жан басына шаққандағы орташа табысы облыс бойынша белгіленген ең төмен күнкөріс деңгейінің мөлшерінен аспайтын жүкті әйелдер;</w:t>
      </w:r>
    </w:p>
    <w:p>
      <w:pPr>
        <w:spacing w:after="0"/>
        <w:ind w:left="0"/>
        <w:jc w:val="both"/>
      </w:pPr>
      <w:r>
        <w:rPr>
          <w:rFonts w:ascii="Times New Roman"/>
          <w:b w:val="false"/>
          <w:i w:val="false"/>
          <w:color w:val="000000"/>
          <w:sz w:val="28"/>
        </w:rPr>
        <w:t>
      18 жасқа дейінгі балалары бар атаулы әлеуметтік көмек алушылар қатарындағы көп балалы аналар;</w:t>
      </w:r>
    </w:p>
    <w:p>
      <w:pPr>
        <w:spacing w:after="0"/>
        <w:ind w:left="0"/>
        <w:jc w:val="both"/>
      </w:pPr>
      <w:r>
        <w:rPr>
          <w:rFonts w:ascii="Times New Roman"/>
          <w:b w:val="false"/>
          <w:i w:val="false"/>
          <w:color w:val="000000"/>
          <w:sz w:val="28"/>
        </w:rPr>
        <w:t>
      9)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 ауруына шалдыққан тұлғалар;</w:t>
      </w:r>
    </w:p>
    <w:p>
      <w:pPr>
        <w:spacing w:after="0"/>
        <w:ind w:left="0"/>
        <w:jc w:val="both"/>
      </w:pPr>
      <w:r>
        <w:rPr>
          <w:rFonts w:ascii="Times New Roman"/>
          <w:b w:val="false"/>
          <w:i w:val="false"/>
          <w:color w:val="000000"/>
          <w:sz w:val="28"/>
        </w:rPr>
        <w:t>
      туберкулез ауруына шалдыққан тұлғалар;</w:t>
      </w:r>
    </w:p>
    <w:p>
      <w:pPr>
        <w:spacing w:after="0"/>
        <w:ind w:left="0"/>
        <w:jc w:val="both"/>
      </w:pPr>
      <w:r>
        <w:rPr>
          <w:rFonts w:ascii="Times New Roman"/>
          <w:b w:val="false"/>
          <w:i w:val="false"/>
          <w:color w:val="000000"/>
          <w:sz w:val="28"/>
        </w:rPr>
        <w:t>
      адамның иммун тапшылығы вирусын жұқтырған тұлғалар;</w:t>
      </w:r>
    </w:p>
    <w:p>
      <w:pPr>
        <w:spacing w:after="0"/>
        <w:ind w:left="0"/>
        <w:jc w:val="both"/>
      </w:pPr>
      <w:r>
        <w:rPr>
          <w:rFonts w:ascii="Times New Roman"/>
          <w:b w:val="false"/>
          <w:i w:val="false"/>
          <w:color w:val="000000"/>
          <w:sz w:val="28"/>
        </w:rPr>
        <w:t>
      адамның иммун тапшылығы вирусын жұқтырған 18 жасқа дейінгі балалар;</w:t>
      </w:r>
    </w:p>
    <w:p>
      <w:pPr>
        <w:spacing w:after="0"/>
        <w:ind w:left="0"/>
        <w:jc w:val="both"/>
      </w:pPr>
      <w:r>
        <w:rPr>
          <w:rFonts w:ascii="Times New Roman"/>
          <w:b w:val="false"/>
          <w:i w:val="false"/>
          <w:color w:val="000000"/>
          <w:sz w:val="28"/>
        </w:rPr>
        <w:t>
      10) зейнеткерлік жасқа толған адамдар, атап айтқанда:</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алатындар;</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80 жастан бастап және одан жоғары (асқан) жастағылар;</w:t>
      </w:r>
    </w:p>
    <w:p>
      <w:pPr>
        <w:spacing w:after="0"/>
        <w:ind w:left="0"/>
        <w:jc w:val="both"/>
      </w:pPr>
      <w:r>
        <w:rPr>
          <w:rFonts w:ascii="Times New Roman"/>
          <w:b w:val="false"/>
          <w:i w:val="false"/>
          <w:color w:val="000000"/>
          <w:sz w:val="28"/>
        </w:rPr>
        <w:t>
      11) бас бостандығынан айыру орындарынан босатылған адамдар;</w:t>
      </w:r>
    </w:p>
    <w:p>
      <w:pPr>
        <w:spacing w:after="0"/>
        <w:ind w:left="0"/>
        <w:jc w:val="both"/>
      </w:pPr>
      <w:r>
        <w:rPr>
          <w:rFonts w:ascii="Times New Roman"/>
          <w:b w:val="false"/>
          <w:i w:val="false"/>
          <w:color w:val="000000"/>
          <w:sz w:val="28"/>
        </w:rPr>
        <w:t xml:space="preserve">
      12) табиғи зілзаланың немесе өрттің туындаған сәтінен бастап үш ай ішінде осы жағдай салдарынан зардап шеккен адамдар. </w:t>
      </w:r>
    </w:p>
    <w:p>
      <w:pPr>
        <w:spacing w:after="0"/>
        <w:ind w:left="0"/>
        <w:jc w:val="both"/>
      </w:pPr>
      <w:r>
        <w:rPr>
          <w:rFonts w:ascii="Times New Roman"/>
          <w:b w:val="false"/>
          <w:i w:val="false"/>
          <w:color w:val="000000"/>
          <w:sz w:val="28"/>
        </w:rPr>
        <w:t>
      8. Уәкілетті орган табысты есепке алмай көрсетеді:</w:t>
      </w:r>
    </w:p>
    <w:p>
      <w:pPr>
        <w:spacing w:after="0"/>
        <w:ind w:left="0"/>
        <w:jc w:val="both"/>
      </w:pPr>
      <w:r>
        <w:rPr>
          <w:rFonts w:ascii="Times New Roman"/>
          <w:b w:val="false"/>
          <w:i w:val="false"/>
          <w:color w:val="000000"/>
          <w:sz w:val="28"/>
        </w:rPr>
        <w:t>
      1) мереке күндеріне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уәкілетті органның тізімі негізінде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тармақшасының жетінші абзацында көрсетілген санат үшін;</w:t>
      </w:r>
    </w:p>
    <w:p>
      <w:pPr>
        <w:spacing w:after="0"/>
        <w:ind w:left="0"/>
        <w:jc w:val="both"/>
      </w:pPr>
      <w:r>
        <w:rPr>
          <w:rFonts w:ascii="Times New Roman"/>
          <w:b w:val="false"/>
          <w:i w:val="false"/>
          <w:color w:val="000000"/>
          <w:sz w:val="28"/>
        </w:rPr>
        <w:t xml:space="preserve">
      Қазақстан халқының бірлігі мерекесіне орай, уәкілетті ұйымның тізімі негізінде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5) тармақшасында көрсетілген санат үшін;</w:t>
      </w:r>
    </w:p>
    <w:p>
      <w:pPr>
        <w:spacing w:after="0"/>
        <w:ind w:left="0"/>
        <w:jc w:val="both"/>
      </w:pPr>
      <w:r>
        <w:rPr>
          <w:rFonts w:ascii="Times New Roman"/>
          <w:b w:val="false"/>
          <w:i w:val="false"/>
          <w:color w:val="000000"/>
          <w:sz w:val="28"/>
        </w:rPr>
        <w:t xml:space="preserve">
      Отан қорғаушы күніне орай, уәкілетті ұйымның тізімі негізінде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тармақшасының алтыншы абзацында, 4)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Жеңіс күніне орай, уәкілетті ұйымның тізімі негізінде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тармақшасының екінші, үшінші, төртінші, бесінші абзацтарында, 2), 3), 4) тармақшаларында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Конституциясы күніне орай, уәкілетті органның тізімі негізінде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тоғызыншы, оныншы, он бірінші абзацтарында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Тұңғыш Президенті күніне орай, уәкілетті ұйымның тізімі негізінде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үшінші абзацтарында, 10) тармақшасында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үшінші, бесінші абзацтарында көрсетілген санаттар үшін уәкілетті ұйымның тізімі негізінде 7 (жеті) айлық есептік көрсеткіш (бұдан әрі –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төртінші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сауықтыруға 5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алтыншы абзацтарында көрсетілген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40 (қырық) АЕК (еріп жүретін адамның жол жүруіне, тұруына және тамақтануына)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сегізінші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(әлеуметтік бейімделуге және оңалтуға)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9) тармақшасының екінші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9) тармақшасының үшінші абзацында көрсетілген санат үшін шаруашылық жүргізу құқығындағы "Успен аудандық ауруханасы" коммуналдық мемлекеттік кәсіпорны (бұдан әрі – аудандық аурухана) ұсынатын тізім негізінде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9) тармақшасының төртінші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9) тармақшасының бесінші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11)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5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12)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60 (алпыс) АЕК дейін мөлшерінде әлеуметтік көмек;</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3) тармақшасының екінші абзацында, 4) тармақшасының екінші, төртінші абзацтарында көрсетілген санаттар үшін уәкілетті ұйымның тізімі негізінде сауықтыруға 3,6 (үш бүтін оннан алты)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үшінші абзацтарында көрсетілген санаттар үшін уәкілетті ұйымның тізімі негізінде сауықтыруға 2 (екі)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тармақшасының үшінші абзацында көрсетілген санат үшін уәкілетті ұйымның тізімі негізінде сауықтыруға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үшінші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уәкілетті органнның тізімі негізінде 3 (үш)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екінші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жол жүру шығындарын өтеуге жол жүру билеттерінің нақты құны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тармақшасының жетінші абзацында көрсетілген санат үшін Үлгілік қағидалардың 13-тармағының 1), 3) тармақшаларында көрсетілген құжаттарды қоса бере отырып, өтініш негізінде жол жүру шығындарын өтеуге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9) тармақшасының үшінші абзацында көрсетілген санат үшін аудандық аурухана ұсынатын тізім негізінде амбулаториялық емдеу кезеңінде тамақтануға 15 (он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9) тармақшасының бесінші абзацында көрсетілген санат үшін аудандық аурухана ұсынатын тізім негізінде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p>
      <w:pPr>
        <w:spacing w:after="0"/>
        <w:ind w:left="0"/>
        <w:jc w:val="both"/>
      </w:pPr>
      <w:r>
        <w:rPr>
          <w:rFonts w:ascii="Times New Roman"/>
          <w:b w:val="false"/>
          <w:i w:val="false"/>
          <w:color w:val="000000"/>
          <w:sz w:val="28"/>
        </w:rPr>
        <w:t>
      9. Уәкілетті орган табысты ескере отырып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Успен ауданының әкімі, жоғары оқу орнының басшысы және студент қол қойған білім беру қызметтерін көрсетуге үшжақты шартта көрсетілген сома төленеді;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тармақшасының екінші, алтыншы абзацтарында көрсетілген, жан басына шаққандағы орташа табысы Павлодар облысы бойынша белгіленген ең төмен күнкөріс деңгейінің шамасынан аспайтын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15 (он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тармақшасының үшінші, төртінші абзацтарында көрсетілген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қатты отын сатып алуға 14 (он төрт) АЕК мөлшерінде әлеуметтік көмек; </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7)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оқу кезеңінде тұруға, тамақтануға және тұрғылықты жеріне жол жүруге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8) тармақшасының бесінші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ата-анасының біреуінің әлеуметтік көмек тағайындау туралы өтініші негізінде 5 (бес) АЕК мөлшерінде.</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осы Қағидаларға сәйкес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11. Мереке күндеріне алушылардың жекелеген санаттары үшін әлеуметтік көмектің мөлшері облыстың ЖАО келісімі бойынша бірыңғай мөлшерде белгіленеді.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12.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25-тармақтарына</w:t>
      </w:r>
      <w:r>
        <w:rPr>
          <w:rFonts w:ascii="Times New Roman"/>
          <w:b w:val="false"/>
          <w:i w:val="false"/>
          <w:color w:val="000000"/>
          <w:sz w:val="28"/>
        </w:rPr>
        <w:t xml:space="preserve"> сәйкес айқындалған.</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13.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Успен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