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ab41" w14:textId="549a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мәслихаттың 2020 жылғы 7 тамыздағы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 274/56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27 желтоқсандағы № 126/25 шешімі. Қазақстан Республикасының Әділет министрлігінде 2023 жылғы 5 қаңтарда № 31577 болып тіркелді. Күші жойылды - Павлодар облысы Аққулы аудандық мәслихатының 2024 жылғы 8 қаңтардағы № 65/16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08.01.2024 </w:t>
      </w:r>
      <w:r>
        <w:rPr>
          <w:rFonts w:ascii="Times New Roman"/>
          <w:b w:val="false"/>
          <w:i w:val="false"/>
          <w:color w:val="ff0000"/>
          <w:sz w:val="28"/>
        </w:rPr>
        <w:t xml:space="preserve">№ 65/16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2020 жылғы 7 тамыздағы № 274/56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6937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27 желтоқсандағы № 126/25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маслихатының 2020 жылғы</w:t>
            </w:r>
            <w:r>
              <w:br/>
            </w:r>
            <w:r>
              <w:rPr>
                <w:rFonts w:ascii="Times New Roman"/>
                <w:b w:val="false"/>
                <w:i w:val="false"/>
                <w:color w:val="000000"/>
                <w:sz w:val="20"/>
              </w:rPr>
              <w:t>7 тамызы № 274/56</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Әлеуметтiк көмек көрсетудiң, оның мөлшерлерiн белгiлеудiң және Аққулы ауданының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Аққулы ауданындағы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Аққулы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"Аққулы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Аққулы ауданының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xml:space="preserve">
      4. Әлеуметтік көмек банк операцияларының тиісті түрлеріне лицензиялары бар, ақшалай нысандағы екінші деңгейдегі банктер немесе ұйымдар арқылы алушының шотына аудару жолымен көрсетіледі. </w:t>
      </w:r>
    </w:p>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 </w:t>
      </w:r>
      <w:r>
        <w:rPr>
          <w:rFonts w:ascii="Times New Roman"/>
          <w:b w:val="false"/>
          <w:i w:val="false"/>
          <w:color w:val="000000"/>
          <w:sz w:val="28"/>
        </w:rPr>
        <w:t>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2) тармақшасында, </w:t>
      </w:r>
      <w:r>
        <w:rPr>
          <w:rFonts w:ascii="Times New Roman"/>
          <w:b w:val="false"/>
          <w:i w:val="false"/>
          <w:color w:val="000000"/>
          <w:sz w:val="28"/>
        </w:rPr>
        <w:t>11-бабының</w:t>
      </w:r>
      <w:r>
        <w:rPr>
          <w:rFonts w:ascii="Times New Roman"/>
          <w:b w:val="false"/>
          <w:i w:val="false"/>
          <w:color w:val="000000"/>
          <w:sz w:val="28"/>
        </w:rPr>
        <w:t> 2) тармақшасында, </w:t>
      </w:r>
      <w:r>
        <w:rPr>
          <w:rFonts w:ascii="Times New Roman"/>
          <w:b w:val="false"/>
          <w:i w:val="false"/>
          <w:color w:val="000000"/>
          <w:sz w:val="28"/>
        </w:rPr>
        <w:t>12-бабының </w:t>
      </w:r>
      <w:r>
        <w:rPr>
          <w:rFonts w:ascii="Times New Roman"/>
          <w:b w:val="false"/>
          <w:i w:val="false"/>
          <w:color w:val="000000"/>
          <w:sz w:val="28"/>
        </w:rPr>
        <w:t>2) тармақшасында және </w:t>
      </w:r>
      <w:r>
        <w:rPr>
          <w:rFonts w:ascii="Times New Roman"/>
          <w:b w:val="false"/>
          <w:i w:val="false"/>
          <w:color w:val="000000"/>
          <w:sz w:val="28"/>
        </w:rPr>
        <w:t>13-бабының</w:t>
      </w:r>
      <w:r>
        <w:rPr>
          <w:rFonts w:ascii="Times New Roman"/>
          <w:b w:val="false"/>
          <w:i w:val="false"/>
          <w:color w:val="000000"/>
          <w:sz w:val="28"/>
        </w:rPr>
        <w:t> 2) тармақшасында, </w:t>
      </w:r>
      <w:r>
        <w:rPr>
          <w:rFonts w:ascii="Times New Roman"/>
          <w:b w:val="false"/>
          <w:i w:val="false"/>
          <w:color w:val="000000"/>
          <w:sz w:val="28"/>
        </w:rPr>
        <w:t>17-бабында</w:t>
      </w:r>
      <w:r>
        <w:rPr>
          <w:rFonts w:ascii="Times New Roman"/>
          <w:b w:val="false"/>
          <w:i w:val="false"/>
          <w:color w:val="000000"/>
          <w:sz w:val="28"/>
        </w:rPr>
        <w:t>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7.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Қазақстан Республикасының Тәуелсіздік күні.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xml:space="preserve">
      8. Әлеуметтік көмек келесі санаттардағы азаматтарға көрсетіледі: </w:t>
      </w:r>
    </w:p>
    <w:p>
      <w:pPr>
        <w:spacing w:after="0"/>
        <w:ind w:left="0"/>
        <w:jc w:val="both"/>
      </w:pPr>
      <w:r>
        <w:rPr>
          <w:rFonts w:ascii="Times New Roman"/>
          <w:b w:val="false"/>
          <w:i w:val="false"/>
          <w:color w:val="000000"/>
          <w:sz w:val="28"/>
        </w:rPr>
        <w:t>
      1) басқа мемлекеттердiң аумағындағы ұрыс қимылдарының ардагерлеріне, атап айтқанда:</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3)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4) еңбек ардагерлеріне:</w:t>
      </w:r>
    </w:p>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w:t>
      </w:r>
    </w:p>
    <w:p>
      <w:pPr>
        <w:spacing w:after="0"/>
        <w:ind w:left="0"/>
        <w:jc w:val="both"/>
      </w:pPr>
      <w:r>
        <w:rPr>
          <w:rFonts w:ascii="Times New Roman"/>
          <w:b w:val="false"/>
          <w:i w:val="false"/>
          <w:color w:val="000000"/>
          <w:sz w:val="28"/>
        </w:rPr>
        <w:t>
      "Қазақстанның Еңбек Ері" атағына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5) Заңның күші қолданылатын басқа да адамдарға:</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6) зейнеткерлік жасқа толған адамдарға, атап айтқанда:</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7) мүгедектігі бар адамдарға, атап айтқанда:</w:t>
      </w:r>
    </w:p>
    <w:p>
      <w:pPr>
        <w:spacing w:after="0"/>
        <w:ind w:left="0"/>
        <w:jc w:val="both"/>
      </w:pPr>
      <w:r>
        <w:rPr>
          <w:rFonts w:ascii="Times New Roman"/>
          <w:b w:val="false"/>
          <w:i w:val="false"/>
          <w:color w:val="000000"/>
          <w:sz w:val="28"/>
        </w:rPr>
        <w:t>
      18 жасқа дейінгі мүгедектігі бар балаларға;</w:t>
      </w:r>
    </w:p>
    <w:p>
      <w:pPr>
        <w:spacing w:after="0"/>
        <w:ind w:left="0"/>
        <w:jc w:val="both"/>
      </w:pPr>
      <w:r>
        <w:rPr>
          <w:rFonts w:ascii="Times New Roman"/>
          <w:b w:val="false"/>
          <w:i w:val="false"/>
          <w:color w:val="000000"/>
          <w:sz w:val="28"/>
        </w:rPr>
        <w:t>
      1 топтағы мүгедектігі бар адамдарға;</w:t>
      </w:r>
    </w:p>
    <w:p>
      <w:pPr>
        <w:spacing w:after="0"/>
        <w:ind w:left="0"/>
        <w:jc w:val="both"/>
      </w:pPr>
      <w:r>
        <w:rPr>
          <w:rFonts w:ascii="Times New Roman"/>
          <w:b w:val="false"/>
          <w:i w:val="false"/>
          <w:color w:val="000000"/>
          <w:sz w:val="28"/>
        </w:rPr>
        <w:t>
      2 топтағы мүгедектігі бар адамдарға;</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w:t>
      </w:r>
    </w:p>
    <w:p>
      <w:pPr>
        <w:spacing w:after="0"/>
        <w:ind w:left="0"/>
        <w:jc w:val="both"/>
      </w:pPr>
      <w:r>
        <w:rPr>
          <w:rFonts w:ascii="Times New Roman"/>
          <w:b w:val="false"/>
          <w:i w:val="false"/>
          <w:color w:val="000000"/>
          <w:sz w:val="28"/>
        </w:rPr>
        <w:t xml:space="preserve">
      кірістерін есепке алмай, жоғары немесе орта арнайы (кәсіби) білім және білім берудің өзге де түрлерін алуға мүгедектігі бар адамды абилитациялау мен оңалтудың жеке бағдарламасының кәсіби бөлігінен көшірмесі бар студенттер қатарындағы мүгедектігі бар адамдарға; </w:t>
      </w:r>
    </w:p>
    <w:p>
      <w:pPr>
        <w:spacing w:after="0"/>
        <w:ind w:left="0"/>
        <w:jc w:val="both"/>
      </w:pPr>
      <w:r>
        <w:rPr>
          <w:rFonts w:ascii="Times New Roman"/>
          <w:b w:val="false"/>
          <w:i w:val="false"/>
          <w:color w:val="000000"/>
          <w:sz w:val="28"/>
        </w:rPr>
        <w:t>
      8)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9) жоғары оқу орындарының оқуын аяқтау мерзіміне дейін әлеуметтік көмек алған студенттерге;</w:t>
      </w:r>
    </w:p>
    <w:p>
      <w:pPr>
        <w:spacing w:after="0"/>
        <w:ind w:left="0"/>
        <w:jc w:val="both"/>
      </w:pPr>
      <w:r>
        <w:rPr>
          <w:rFonts w:ascii="Times New Roman"/>
          <w:b w:val="false"/>
          <w:i w:val="false"/>
          <w:color w:val="000000"/>
          <w:sz w:val="28"/>
        </w:rPr>
        <w:t>
      10) аз қамтамасыз етілген азаматтарға, атап айтқанда:</w:t>
      </w:r>
    </w:p>
    <w:p>
      <w:pPr>
        <w:spacing w:after="0"/>
        <w:ind w:left="0"/>
        <w:jc w:val="both"/>
      </w:pPr>
      <w:r>
        <w:rPr>
          <w:rFonts w:ascii="Times New Roman"/>
          <w:b w:val="false"/>
          <w:i w:val="false"/>
          <w:color w:val="000000"/>
          <w:sz w:val="28"/>
        </w:rPr>
        <w:t>
      көп балалы отбасылар, өтініш берген мерзімде ең төменгі күнкөріс деңгейінен аспайтын жан басына шаққандағы орташа табыстары бар отбасыларға;</w:t>
      </w:r>
    </w:p>
    <w:p>
      <w:pPr>
        <w:spacing w:after="0"/>
        <w:ind w:left="0"/>
        <w:jc w:val="both"/>
      </w:pPr>
      <w:r>
        <w:rPr>
          <w:rFonts w:ascii="Times New Roman"/>
          <w:b w:val="false"/>
          <w:i w:val="false"/>
          <w:color w:val="000000"/>
          <w:sz w:val="28"/>
        </w:rPr>
        <w:t>
      бас бостандығынан айыру орындарынан босатылған азаматтарға;</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залал келтірілген кезде;</w:t>
      </w:r>
    </w:p>
    <w:p>
      <w:pPr>
        <w:spacing w:after="0"/>
        <w:ind w:left="0"/>
        <w:jc w:val="both"/>
      </w:pPr>
      <w:r>
        <w:rPr>
          <w:rFonts w:ascii="Times New Roman"/>
          <w:b w:val="false"/>
          <w:i w:val="false"/>
          <w:color w:val="000000"/>
          <w:sz w:val="28"/>
        </w:rPr>
        <w:t>
      әлеуметтік мәні бар аурулардың болуы кезде;</w:t>
      </w:r>
    </w:p>
    <w:p>
      <w:pPr>
        <w:spacing w:after="0"/>
        <w:ind w:left="0"/>
        <w:jc w:val="both"/>
      </w:pPr>
      <w:r>
        <w:rPr>
          <w:rFonts w:ascii="Times New Roman"/>
          <w:b w:val="false"/>
          <w:i w:val="false"/>
          <w:color w:val="000000"/>
          <w:sz w:val="28"/>
        </w:rPr>
        <w:t>
      аудандық ауруханаға жүктілігіне байланысты 12 аптаға дейін есепке тұру үшін уақытында жүгінген жүкті әйелдерге;</w:t>
      </w:r>
    </w:p>
    <w:p>
      <w:pPr>
        <w:spacing w:after="0"/>
        <w:ind w:left="0"/>
        <w:jc w:val="both"/>
      </w:pPr>
      <w:r>
        <w:rPr>
          <w:rFonts w:ascii="Times New Roman"/>
          <w:b w:val="false"/>
          <w:i w:val="false"/>
          <w:color w:val="000000"/>
          <w:sz w:val="28"/>
        </w:rPr>
        <w:t>
      11) әлеуметтік мәні бар аурулары бар азаматтарға, атап айтқанда:</w:t>
      </w:r>
    </w:p>
    <w:p>
      <w:pPr>
        <w:spacing w:after="0"/>
        <w:ind w:left="0"/>
        <w:jc w:val="both"/>
      </w:pPr>
      <w:r>
        <w:rPr>
          <w:rFonts w:ascii="Times New Roman"/>
          <w:b w:val="false"/>
          <w:i w:val="false"/>
          <w:color w:val="000000"/>
          <w:sz w:val="28"/>
        </w:rPr>
        <w:t>
      онкологиялық аурулармен ауыратын адамдарға (2, 3, 4 кезеңдегі және аурудың кезеңінен тәуелсіз 4 клиникалық топтағы), нәжіс, зәр және тыныс жыланкөздері бар қан өндіру және лимфа жүйесінің аурулары (лейкемия, лимфопролиферативтік аурулар);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тұлғаларға;</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тұлғаларға;</w:t>
      </w:r>
    </w:p>
    <w:p>
      <w:pPr>
        <w:spacing w:after="0"/>
        <w:ind w:left="0"/>
        <w:jc w:val="both"/>
      </w:pPr>
      <w:r>
        <w:rPr>
          <w:rFonts w:ascii="Times New Roman"/>
          <w:b w:val="false"/>
          <w:i w:val="false"/>
          <w:color w:val="000000"/>
          <w:sz w:val="28"/>
        </w:rPr>
        <w:t>
      қант диабетінен зардап шегетін тұлғаларға.</w:t>
      </w:r>
    </w:p>
    <w:p>
      <w:pPr>
        <w:spacing w:after="0"/>
        <w:ind w:left="0"/>
        <w:jc w:val="both"/>
      </w:pPr>
      <w:r>
        <w:rPr>
          <w:rFonts w:ascii="Times New Roman"/>
          <w:b w:val="false"/>
          <w:i w:val="false"/>
          <w:color w:val="000000"/>
          <w:sz w:val="28"/>
        </w:rPr>
        <w:t>
      9.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w:t>
      </w:r>
      <w:r>
        <w:rPr>
          <w:rFonts w:ascii="Times New Roman"/>
          <w:b w:val="false"/>
          <w:i w:val="false"/>
          <w:color w:val="000000"/>
          <w:sz w:val="28"/>
        </w:rPr>
        <w:t>8-тармақтың</w:t>
      </w:r>
      <w:r>
        <w:rPr>
          <w:rFonts w:ascii="Times New Roman"/>
          <w:b w:val="false"/>
          <w:i w:val="false"/>
          <w:color w:val="000000"/>
          <w:sz w:val="28"/>
        </w:rPr>
        <w:t xml:space="preserve"> 4) тармақшасының екінші, үшінші абзацтарында, 6) тармақшасының төртінші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w:t>
      </w:r>
      <w:r>
        <w:rPr>
          <w:rFonts w:ascii="Times New Roman"/>
          <w:b w:val="false"/>
          <w:i w:val="false"/>
          <w:color w:val="000000"/>
          <w:sz w:val="28"/>
        </w:rPr>
        <w:t>8-тармақтың</w:t>
      </w:r>
      <w:r>
        <w:rPr>
          <w:rFonts w:ascii="Times New Roman"/>
          <w:b w:val="false"/>
          <w:i w:val="false"/>
          <w:color w:val="000000"/>
          <w:sz w:val="28"/>
        </w:rPr>
        <w:t xml:space="preserve"> 1) тармақшасының жетінші, сегізінші абзацтарында, 5)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8-тармақтың</w:t>
      </w:r>
      <w:r>
        <w:rPr>
          <w:rFonts w:ascii="Times New Roman"/>
          <w:b w:val="false"/>
          <w:i w:val="false"/>
          <w:color w:val="000000"/>
          <w:sz w:val="28"/>
        </w:rPr>
        <w:t xml:space="preserve"> 2), 3) тармақшаларында, 1) тармақшасының екінші, үшінші, төртінші, бесінші, алтыншы, тоғызыншы абзацтарында, 4) тармақшасының төртінші, бесінші абзацтарында, 5) тармақшасының екінші,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бесінші, алтыншы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Тәуелсіздік күніне </w:t>
      </w:r>
      <w:r>
        <w:rPr>
          <w:rFonts w:ascii="Times New Roman"/>
          <w:b w:val="false"/>
          <w:i w:val="false"/>
          <w:color w:val="000000"/>
          <w:sz w:val="28"/>
        </w:rPr>
        <w:t>8-тармақтың</w:t>
      </w:r>
      <w:r>
        <w:rPr>
          <w:rFonts w:ascii="Times New Roman"/>
          <w:b w:val="false"/>
          <w:i w:val="false"/>
          <w:color w:val="000000"/>
          <w:sz w:val="28"/>
        </w:rPr>
        <w:t xml:space="preserve"> 6) тармақшасының екінші, үшінші абзацтарында, 7)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арналған 50 (елу) айлық есептік көрсеткіш (бұдан әрі - АЕК) мөлшерінде,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тармақшасының бесінші абзацында көрсетілген санаттарүшін;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жеке көмекшінің еріп жүруіне 50 (елу) АЕК мөлшерінде,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5 (бес)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дәрігерлік-консультациялық комиссияның ауруды растайтын қорытындысын қоса бере отырып өтініш негізінде 10 (он) АЕК мөлшерінде,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екінші, алтыншы абзацтарында көрсетілген санаттар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үшінші абзацында көрсетілген санат үшін 10 (он)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қоса бере отырып өтініш негізінде 5 (бес) АЕК мөлшерінде дәрі-дәрмек сатып алу үшін 8-тармақтың 7) тармақшасының үшінші, төртінші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қоса бере отырып өтініш негізінде 5 (бес) АЕК мөлшерінде қатты отын сатып алу үшін 8-тармақтың 7)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қоса бере отырып өтініш негізінде 16 (он алты) АЕК мөлшерінде спутниктік - кабельдік теледидар орнату үшін </w:t>
      </w:r>
      <w:r>
        <w:rPr>
          <w:rFonts w:ascii="Times New Roman"/>
          <w:b w:val="false"/>
          <w:i w:val="false"/>
          <w:color w:val="000000"/>
          <w:sz w:val="28"/>
        </w:rPr>
        <w:t>8-тармақтың</w:t>
      </w:r>
      <w:r>
        <w:rPr>
          <w:rFonts w:ascii="Times New Roman"/>
          <w:b w:val="false"/>
          <w:i w:val="false"/>
          <w:color w:val="000000"/>
          <w:sz w:val="28"/>
        </w:rPr>
        <w:t xml:space="preserve"> 7)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атаулы әлеуметтік көмек алушының мәртебесін растайтын анықтамасын қоса бере отырып өтініш негізінде 16 (он алты) АЕК мөлшерінде спутниктік - кабельдік теледидар орнату үшін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атаулы әлеуметтік көмек алушының мәртебесін растайтын анықтамасын қоса бере отырып өтініш негізінде 3 (үш) АЕК мөлшерінде улы газ датчиктерін және газталдағыштарды орнатуға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5 (бес)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тармақшасының үшінші, төртінші, бесінші абзацтарында, 3) тармақшасының үшінші абзацында, 5) тармақшасының екінші абзацында көрсетілген санаттар үшін (сауықтыруға);</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төртінші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9)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негізіндетиісті қаржы жылына арналған республикалық бюджет туралы Қазақстан Республикасының Заңында белгіленген ең төменгі күнкөріс екі еселеген мөлшерінде,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бесінші абзацында көрсетілген санат үшін 12 (он екі)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қоса бере отырып өтініш негізінде 3 (үш) АЕК мөлшерінде тұрғын үй - коммуналдық қызметтерді төлеу үшін </w:t>
      </w:r>
      <w:r>
        <w:rPr>
          <w:rFonts w:ascii="Times New Roman"/>
          <w:b w:val="false"/>
          <w:i w:val="false"/>
          <w:color w:val="000000"/>
          <w:sz w:val="28"/>
        </w:rPr>
        <w:t>8-тармақтың</w:t>
      </w:r>
      <w:r>
        <w:rPr>
          <w:rFonts w:ascii="Times New Roman"/>
          <w:b w:val="false"/>
          <w:i w:val="false"/>
          <w:color w:val="000000"/>
          <w:sz w:val="28"/>
        </w:rPr>
        <w:t xml:space="preserve"> 5)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медициналық мекеменің емделу курсын алғаны туралы растау анықтамасын қоса бере отырып өтініш негізінде 11 (он бір) АЕК мөлшерінде гемодиализ алу мезгілінде жол жүруге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абзацында көрсетілген санат үшін.</w:t>
      </w:r>
    </w:p>
    <w:p>
      <w:pPr>
        <w:spacing w:after="0"/>
        <w:ind w:left="0"/>
        <w:jc w:val="both"/>
      </w:pPr>
      <w:r>
        <w:rPr>
          <w:rFonts w:ascii="Times New Roman"/>
          <w:b w:val="false"/>
          <w:i w:val="false"/>
          <w:color w:val="000000"/>
          <w:sz w:val="28"/>
        </w:rPr>
        <w:t>
      10.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оқудың нақты құны бойынша оқу ақысын төлеуге </w:t>
      </w:r>
      <w:r>
        <w:rPr>
          <w:rFonts w:ascii="Times New Roman"/>
          <w:b w:val="false"/>
          <w:i w:val="false"/>
          <w:color w:val="000000"/>
          <w:sz w:val="28"/>
        </w:rPr>
        <w:t>8-тармақтың</w:t>
      </w:r>
      <w:r>
        <w:rPr>
          <w:rFonts w:ascii="Times New Roman"/>
          <w:b w:val="false"/>
          <w:i w:val="false"/>
          <w:color w:val="000000"/>
          <w:sz w:val="28"/>
        </w:rPr>
        <w:t xml:space="preserve"> 9)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60 (алпыс) АЕК мөлшерінде материалдық көмек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төртінші, бесінші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20 (жиырма) АЕК мөлшерінде жол жүру шығындарын өтеуге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алтыншы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3 (үш) АЕК мөлшерінде улы газ датчиктерін және газталдағыштарды орнатуға </w:t>
      </w:r>
      <w:r>
        <w:rPr>
          <w:rFonts w:ascii="Times New Roman"/>
          <w:b w:val="false"/>
          <w:i w:val="false"/>
          <w:color w:val="000000"/>
          <w:sz w:val="28"/>
        </w:rPr>
        <w:t>8-тармақтың</w:t>
      </w:r>
      <w:r>
        <w:rPr>
          <w:rFonts w:ascii="Times New Roman"/>
          <w:b w:val="false"/>
          <w:i w:val="false"/>
          <w:color w:val="000000"/>
          <w:sz w:val="28"/>
        </w:rPr>
        <w:t xml:space="preserve"> 7) тармақшасының, 10) тармақшасының екінші абзацында көрсетілген санаттар үшін.</w:t>
      </w:r>
    </w:p>
    <w:p>
      <w:pPr>
        <w:spacing w:after="0"/>
        <w:ind w:left="0"/>
        <w:jc w:val="both"/>
      </w:pPr>
      <w:r>
        <w:rPr>
          <w:rFonts w:ascii="Times New Roman"/>
          <w:b w:val="false"/>
          <w:i w:val="false"/>
          <w:color w:val="000000"/>
          <w:sz w:val="28"/>
        </w:rPr>
        <w:t xml:space="preserve">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12.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p>
      <w:pPr>
        <w:spacing w:after="0"/>
        <w:ind w:left="0"/>
        <w:jc w:val="left"/>
      </w:pPr>
      <w:r>
        <w:rPr>
          <w:rFonts w:ascii="Times New Roman"/>
          <w:b/>
          <w:i w:val="false"/>
          <w:color w:val="000000"/>
        </w:rPr>
        <w:t xml:space="preserve"> 3-тарау.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Аққулы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p>
      <w:pPr>
        <w:spacing w:after="0"/>
        <w:ind w:left="0"/>
        <w:jc w:val="left"/>
      </w:pPr>
      <w:r>
        <w:rPr>
          <w:rFonts w:ascii="Times New Roman"/>
          <w:b/>
          <w:i w:val="false"/>
          <w:color w:val="000000"/>
        </w:rPr>
        <w:t xml:space="preserve"> 4-тарау. Қорытынды ереже</w:t>
      </w:r>
    </w:p>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