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0ae9" w14:textId="bea0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Павлодар облысы Ертіс аудандық мәслихатының 2022 жылғы 26 мамырдағы № 72-18-7 шешімі. Қазақстан Республикасының Әділет министрлігінде 2022 жылғы 31 мамырда № 28289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Павлодар облысы Ертіс аудандық мәслихатының 23.11.2022 </w:t>
      </w:r>
      <w:r>
        <w:rPr>
          <w:rFonts w:ascii="Times New Roman"/>
          <w:b w:val="false"/>
          <w:i w:val="false"/>
          <w:color w:val="ff0000"/>
          <w:sz w:val="28"/>
        </w:rPr>
        <w:t>№ 97-24-7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Ертіс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Ертіс ауданында мүгедектігі бар балалар қатарындағы кемтар балаларды жеке оқыту жоспары бойынша үйде оқытуға жұмсаған шығындарын өндіріп алудың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Ертіс аудандық мәслихатының 23.11.2022 </w:t>
      </w:r>
      <w:r>
        <w:rPr>
          <w:rFonts w:ascii="Times New Roman"/>
          <w:b w:val="false"/>
          <w:i w:val="false"/>
          <w:color w:val="000000"/>
          <w:sz w:val="28"/>
        </w:rPr>
        <w:t>№ 97-24-7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26 мамырдағы</w:t>
            </w:r>
            <w:r>
              <w:br/>
            </w:r>
            <w:r>
              <w:rPr>
                <w:rFonts w:ascii="Times New Roman"/>
                <w:b w:val="false"/>
                <w:i w:val="false"/>
                <w:color w:val="000000"/>
                <w:sz w:val="20"/>
              </w:rPr>
              <w:t>№ 72-18-7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Ертіс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Ертіс аудандық мәслихатының 23.11.2022 </w:t>
      </w:r>
      <w:r>
        <w:rPr>
          <w:rFonts w:ascii="Times New Roman"/>
          <w:b w:val="false"/>
          <w:i w:val="false"/>
          <w:color w:val="ff0000"/>
          <w:sz w:val="28"/>
        </w:rPr>
        <w:t>№ 97-24-7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Ертіс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(бұдан әрі – шығындарды өтеу қағидалары) (Нормативтік құқықтық актілерді мемлекеттік тіркеу тізілімінде № 22394 болып тіркелген) мемлекеттік қызметін көрсету қағидаларына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Ертіс аудандық мәслихатының 18.10.2023 № </w:t>
      </w:r>
      <w:r>
        <w:rPr>
          <w:rFonts w:ascii="Times New Roman"/>
          <w:b w:val="false"/>
          <w:i w:val="false"/>
          <w:color w:val="000000"/>
          <w:sz w:val="28"/>
        </w:rPr>
        <w:t>31-9-8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өндіріп алуды (бұдан әрі – оқытуға жұмсалған шығындарды өндіріп алу) "Ертіс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 – аналары ата – ана құқығынан айырылған мүгедектігі бар балалардан басқа) отбасының табысына қарамастан мүгедектігі бар балалардың ата – 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w:t>
      </w:r>
    </w:p>
    <w:p>
      <w:pPr>
        <w:spacing w:after="0"/>
        <w:ind w:left="0"/>
        <w:jc w:val="both"/>
      </w:pPr>
      <w:r>
        <w:rPr>
          <w:rFonts w:ascii="Times New Roman"/>
          <w:b w:val="false"/>
          <w:i w:val="false"/>
          <w:color w:val="000000"/>
          <w:sz w:val="28"/>
        </w:rPr>
        <w:t>
      5. Шығындарды өндіріп алуды тоқтатуға әкеп соққан жағдайлар туындаған кезде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Оқуға арналған шығындарды өндіріп алу үшін қажетті құжаттары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тоқсанына сегіз айлық есептік көрсеткішке тең.</w:t>
      </w:r>
    </w:p>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