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aada" w14:textId="775a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29 шілдедегі № 164/7 шешімі. Қазақстан Республикасының Әділет министрлігінде 2022 жылғы 2 тамызда № 28982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шетелдіктер үшін туристік жарнаның мөлшерлемесі болу құнының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кәсіпкерлік және ауыл шаруашылық бөлімі"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Железин ауданы әкімдігінің интернет-ресурсында орналастыруды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әділет органдарында мемлекеттік тіркелгеннен кейін он жұмыс күні ішінде Железин аудандық мәслихатына осы тармақтың 1), 2) тармақшаларында көзделген іс-шаралардың орындалуы туралы мәліметтерді ұсынуды қамтамасыз етсін.".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