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7839" w14:textId="df97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2022 жылғы 22 тамыздағы № 135/17 шешімі. Қазақстан Республикасының Әділет министрлігінде 2022 жылғы 1 қыркүйекте № 29357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01.01.2022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0 (нөл) пайызы бекітілсін.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