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4ec6" w14:textId="4134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2021 жылғы 30 сәуірдегі № 40/5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2022 жылғы 3 мамырдағы № 152/22 шешімі. Қазақстан Республикасының Әділет министрлігінде 2022 жылғы 5 мамырда № 27903 болып тіркелді. Күші жойылды - Павлодар облысы Ақсу қалалық мәслихатының 2023 жылғы 5 желтоқсандағы № 71/10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05.12.2023 </w:t>
      </w:r>
      <w:r>
        <w:rPr>
          <w:rFonts w:ascii="Times New Roman"/>
          <w:b w:val="false"/>
          <w:i w:val="false"/>
          <w:color w:val="ff0000"/>
          <w:sz w:val="28"/>
        </w:rPr>
        <w:t>№ 71/10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2021 жылғы 30 сәуірдегі № 40/5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7287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2022 жылғы 3 мамырдағы</w:t>
            </w:r>
            <w:r>
              <w:br/>
            </w:r>
            <w:r>
              <w:rPr>
                <w:rFonts w:ascii="Times New Roman"/>
                <w:b w:val="false"/>
                <w:i w:val="false"/>
                <w:color w:val="000000"/>
                <w:sz w:val="20"/>
              </w:rPr>
              <w:t>№ 152/22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2021 жылғы 30 сәурдегі</w:t>
            </w:r>
            <w:r>
              <w:br/>
            </w:r>
            <w:r>
              <w:rPr>
                <w:rFonts w:ascii="Times New Roman"/>
                <w:b w:val="false"/>
                <w:i w:val="false"/>
                <w:color w:val="000000"/>
                <w:sz w:val="20"/>
              </w:rPr>
              <w:t xml:space="preserve">№ 40/5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Ақсу қаласының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азаматтардың жекелеген санаттарының тізбесін айқындаудың тәртібін белгілейді.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Ақсу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Ақсу қаласы,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өмірлік қиын жағдай туындаған жағдайда, сондай-ақ мереке күндеріне ақшалай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күннен баситтап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жартыжылда 1 рет)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7" w:id="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соғысының ардагерлеріқатысушыларға теңестірілген адамдар, атап айтқанда: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жөғарғы оқуын аяқтау мерзіміне дейін өқу ақысын төлейтін студенттерге;</w:t>
      </w:r>
    </w:p>
    <w:p>
      <w:pPr>
        <w:spacing w:after="0"/>
        <w:ind w:left="0"/>
        <w:jc w:val="both"/>
      </w:pPr>
      <w:r>
        <w:rPr>
          <w:rFonts w:ascii="Times New Roman"/>
          <w:b w:val="false"/>
          <w:i w:val="false"/>
          <w:color w:val="000000"/>
          <w:sz w:val="28"/>
        </w:rPr>
        <w:t>
      11) табиғи зілзаланың немесе өрттің салдарынан мүлікке зиан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12) бас бостандығынан айыру орындарынан босатылған азаматтар, пробация қызметінің есебінде тұрған адамдар;</w:t>
      </w:r>
    </w:p>
    <w:p>
      <w:pPr>
        <w:spacing w:after="0"/>
        <w:ind w:left="0"/>
        <w:jc w:val="both"/>
      </w:pPr>
      <w:r>
        <w:rPr>
          <w:rFonts w:ascii="Times New Roman"/>
          <w:b w:val="false"/>
          <w:i w:val="false"/>
          <w:color w:val="000000"/>
          <w:sz w:val="28"/>
        </w:rPr>
        <w:t>
      13)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ісіктер ауруларына шалдыққан адамдар;</w:t>
      </w:r>
    </w:p>
    <w:p>
      <w:pPr>
        <w:spacing w:after="0"/>
        <w:ind w:left="0"/>
        <w:jc w:val="both"/>
      </w:pPr>
      <w:r>
        <w:rPr>
          <w:rFonts w:ascii="Times New Roman"/>
          <w:b w:val="false"/>
          <w:i w:val="false"/>
          <w:color w:val="000000"/>
          <w:sz w:val="28"/>
        </w:rPr>
        <w:t>
      амбулаторлық емдеудегі туберкулез ауруынан зардап шегетін адамдар;</w:t>
      </w:r>
    </w:p>
    <w:p>
      <w:pPr>
        <w:spacing w:after="0"/>
        <w:ind w:left="0"/>
        <w:jc w:val="both"/>
      </w:pPr>
      <w:r>
        <w:rPr>
          <w:rFonts w:ascii="Times New Roman"/>
          <w:b w:val="false"/>
          <w:i w:val="false"/>
          <w:color w:val="000000"/>
          <w:sz w:val="28"/>
        </w:rPr>
        <w:t>
      адамның қорғаныш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қант диабетінен зардап шегетін адамдар;</w:t>
      </w:r>
    </w:p>
    <w:p>
      <w:pPr>
        <w:spacing w:after="0"/>
        <w:ind w:left="0"/>
        <w:jc w:val="both"/>
      </w:pPr>
      <w:r>
        <w:rPr>
          <w:rFonts w:ascii="Times New Roman"/>
          <w:b w:val="false"/>
          <w:i w:val="false"/>
          <w:color w:val="000000"/>
          <w:sz w:val="28"/>
        </w:rPr>
        <w:t>
      "жүйелі қызыл жегі" ауруынан зардап шегетін адамдар;</w:t>
      </w:r>
    </w:p>
    <w:p>
      <w:pPr>
        <w:spacing w:after="0"/>
        <w:ind w:left="0"/>
        <w:jc w:val="both"/>
      </w:pPr>
      <w:r>
        <w:rPr>
          <w:rFonts w:ascii="Times New Roman"/>
          <w:b w:val="false"/>
          <w:i w:val="false"/>
          <w:color w:val="000000"/>
          <w:sz w:val="28"/>
        </w:rPr>
        <w:t>
      8. Уәкілетті орган табыстарын есепке алмай әлеуметтік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уәкілетті ұйымның тізімі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5) тармақшасының екінші және үшінші абзацтарында, 7) тармақшасынның үшінші абзацында көрсетілген санаттар үшін;</w:t>
      </w:r>
    </w:p>
    <w:p>
      <w:pPr>
        <w:spacing w:after="0"/>
        <w:ind w:left="0"/>
        <w:jc w:val="both"/>
      </w:pPr>
      <w:r>
        <w:rPr>
          <w:rFonts w:ascii="Times New Roman"/>
          <w:b w:val="false"/>
          <w:i w:val="false"/>
          <w:color w:val="000000"/>
          <w:sz w:val="28"/>
        </w:rPr>
        <w:t xml:space="preserve">
      Отан қорғаушы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алтыншы және жетінші абзацтарында, 6) тармақшасының үшінші абзацында көрсетілген санаттар үшін;</w:t>
      </w:r>
    </w:p>
    <w:p>
      <w:pPr>
        <w:spacing w:after="0"/>
        <w:ind w:left="0"/>
        <w:jc w:val="both"/>
      </w:pPr>
      <w:r>
        <w:rPr>
          <w:rFonts w:ascii="Times New Roman"/>
          <w:b w:val="false"/>
          <w:i w:val="false"/>
          <w:color w:val="000000"/>
          <w:sz w:val="28"/>
        </w:rPr>
        <w:t xml:space="preserve">
      Жеңіс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2) тармақшасының екінші, үшінші, төртінші, бесінші,сегізінші абзацтарында, 3), 4) тармақшаларында, 5) тармақшаның төртінші және бесінші абзацтарында, 6) тармақшаның екінші, төртінші, бесінші, алтынші, жетінші, сегізінші және тоғызыншы абзацтарында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Конституция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бесінші абзацтарында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Тұңғыш Президент күніне уәкілетті ұйымның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және екінші абзацтарында, 8) тармақшаның екінші, үшінші және төртінші абзацтарында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тұрғын үйді жөндеуге 100 (жүз) айлық есептік көрсеткіш (бұдан әрі –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тармақшаның үшінші абзацында, 4) тармақшаның екінші және үшінші абзацтарында, 6) тармақшаның жетінші абзацында көрсетілген санаттар үшін санаторлық-курорттық емделуге 50 (елу) АЕК мөлшерінде;</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және үшінші абзацтарында көрсетілген санат үшін санаторлық-курорттық емделуге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және үшінші абзацтарында көрсетілген санаттар үшін;</w:t>
      </w:r>
    </w:p>
    <w:p>
      <w:pPr>
        <w:spacing w:after="0"/>
        <w:ind w:left="0"/>
        <w:jc w:val="both"/>
      </w:pPr>
      <w:r>
        <w:rPr>
          <w:rFonts w:ascii="Times New Roman"/>
          <w:b w:val="false"/>
          <w:i w:val="false"/>
          <w:color w:val="000000"/>
          <w:sz w:val="28"/>
        </w:rPr>
        <w:t xml:space="preserve">
      санаторлық-курорттық емделуге жеке көмекшінің еріп жүруіне 55 (елу бес) АЕК мөлшерінде,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1),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11) тармақшасында көрсетілген санат үшін 100 (жүз) АЕК мөлшерінде. Әлеуметтік көмекке өтініш жасау мерзімі - өмірлік қиын жағдай туындаған кезден бастап үш ай ішінде;</w:t>
      </w:r>
    </w:p>
    <w:p>
      <w:pPr>
        <w:spacing w:after="0"/>
        <w:ind w:left="0"/>
        <w:jc w:val="both"/>
      </w:pPr>
      <w:r>
        <w:rPr>
          <w:rFonts w:ascii="Times New Roman"/>
          <w:b w:val="false"/>
          <w:i w:val="false"/>
          <w:color w:val="000000"/>
          <w:sz w:val="28"/>
        </w:rPr>
        <w:t xml:space="preserve">
      Ақсу қаласының полиция бөлімі мен Ақсу қаласының пробация қызметі ұсынатын тізімі неңізінде </w:t>
      </w:r>
      <w:r>
        <w:rPr>
          <w:rFonts w:ascii="Times New Roman"/>
          <w:b w:val="false"/>
          <w:i w:val="false"/>
          <w:color w:val="000000"/>
          <w:sz w:val="28"/>
        </w:rPr>
        <w:t>7-тармақтың</w:t>
      </w:r>
      <w:r>
        <w:rPr>
          <w:rFonts w:ascii="Times New Roman"/>
          <w:b w:val="false"/>
          <w:i w:val="false"/>
          <w:color w:val="000000"/>
          <w:sz w:val="28"/>
        </w:rPr>
        <w:t xml:space="preserve"> 12 )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екінші абзацында көрсетілген санат үшін 15 (он бес)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кәсіпорынның Ақсу бөлімшесімен берілген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төртінші абзацында көрсетілген санат үшін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кәсіпорның, Ақсу қаласының медициналык мекемелерінің тізімі негізінде 7-тармақтың 13) тармақшасының алтыншы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жетінші абзацында көрсетілген санат үшін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1) тармақшасында көрсетілген санат үшін 20 (жиырма) АЕК мөлшерінде (сауықтандыруға);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7-тармақтың 2) тармақшасында, 3) тармақтың үшінші абзацында, 4) тармақшаның екінші және үшінші абзацтарында, 6) тармақшаның жетінші абзацында көрсетілген санаттар үшін 10 (он)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үшінші және төртінші абзацтарында көрсетілген санаттар үшін (өзіне-өзі күтім жасай алмайтын және денсаулығының жағдайына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оларды тұрақты көмекпен және күтіммен қамтамасыз ете алмайтын жақын туыстары бар мүгедектерге 3 (үш) АЕК мөлшерінде;</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26186 (жиырма алты мың бір жүз сексен алты) теңге мөлшерінде;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13) тармақшасының үшінші абзацында көрсетілген санат үшін амбулаторлық емделу кезінде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кәсіпорынның Ақсу бөлімшесімен берілген тізімі негізінде, 7-тармақтың 13) тармақшасының бесінші абзацында көрсетілген санат үшін тиісті қаржы жылына арналған республикалық бюджет туралы Қазақстан Республикасының Заңында белгіленген ең төменгі күнкөріс минимумының екі еселеген мөлшерінде;</w:t>
      </w:r>
    </w:p>
    <w:p>
      <w:pPr>
        <w:spacing w:after="0"/>
        <w:ind w:left="0"/>
        <w:jc w:val="both"/>
      </w:pPr>
      <w:r>
        <w:rPr>
          <w:rFonts w:ascii="Times New Roman"/>
          <w:b w:val="false"/>
          <w:i w:val="false"/>
          <w:color w:val="000000"/>
          <w:sz w:val="28"/>
        </w:rPr>
        <w:t>
      5) әлеуметтік көмек мерзімді (жартыжылдықта 1 рет) көрсетіледі:</w:t>
      </w:r>
    </w:p>
    <w:p>
      <w:pPr>
        <w:spacing w:after="0"/>
        <w:ind w:left="0"/>
        <w:jc w:val="both"/>
      </w:pPr>
      <w:r>
        <w:rPr>
          <w:rFonts w:ascii="Times New Roman"/>
          <w:b w:val="false"/>
          <w:i w:val="false"/>
          <w:color w:val="000000"/>
          <w:sz w:val="28"/>
        </w:rPr>
        <w:t xml:space="preserve">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оқудың нақты құны мөлшерінде.</w:t>
      </w:r>
    </w:p>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 Павлодар облысы әкімдігінің келісімі бойынша бірыңғай мөлшерде белгіленеді.</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 xml:space="preserve">25 -тармақтарына </w:t>
      </w:r>
      <w:r>
        <w:rPr>
          <w:rFonts w:ascii="Times New Roman"/>
          <w:b w:val="false"/>
          <w:i w:val="false"/>
          <w:color w:val="000000"/>
          <w:sz w:val="28"/>
        </w:rPr>
        <w:t>сәйкес айкыңдалды.</w:t>
      </w:r>
    </w:p>
    <w:bookmarkStart w:name="z9" w:id="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Ақсу қаласының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түрде немесе Қазақстан Республикасының азаматтық заңнамасында белгiленген тәртiппен қайтаруға жатады.</w:t>
      </w:r>
    </w:p>
    <w:bookmarkStart w:name="z10" w:id="8"/>
    <w:p>
      <w:pPr>
        <w:spacing w:after="0"/>
        <w:ind w:left="0"/>
        <w:jc w:val="left"/>
      </w:pPr>
      <w:r>
        <w:rPr>
          <w:rFonts w:ascii="Times New Roman"/>
          <w:b/>
          <w:i w:val="false"/>
          <w:color w:val="000000"/>
        </w:rPr>
        <w:t xml:space="preserve"> 5-тарау. Қорытынды ереже</w:t>
      </w:r>
    </w:p>
    <w:bookmarkEnd w:id="8"/>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