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3966" w14:textId="7843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2012 жылғы 15 маусымдағы № 4 және Павлодар облыстық мәслихатының 2012 жылғы 15 маусымдағы № 58/5 "Павлодар облысында меншікке немесе жер пайдалануға берілетін ауыл шаруашылығы мақсатындағы жер учаскелерінің ең аз мөлшерін белгілеу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Павлодар облысы әкімдігінің 2022 жылғы 14 сәуірдегі № 2 бірлескен қаулысы және Павлодар облыстық мәслихатының 2022 жылғы 14 сәуірдегі № 148/12 шешімі. Қазақстан Республикасының Әділет министрлігінде 2022 жылғы 22 сәуірде № 27737 болып тіркелді</w:t>
      </w:r>
    </w:p>
    <w:p>
      <w:pPr>
        <w:spacing w:after="0"/>
        <w:ind w:left="0"/>
        <w:jc w:val="both"/>
      </w:pPr>
      <w:bookmarkStart w:name="z1" w:id="0"/>
      <w:r>
        <w:rPr>
          <w:rFonts w:ascii="Times New Roman"/>
          <w:b w:val="false"/>
          <w:i w:val="false"/>
          <w:color w:val="000000"/>
          <w:sz w:val="28"/>
        </w:rPr>
        <w:t>
      Павлодар облысының әкімдігі ҚАУЛЫ ЕТЕДІ және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2012 жылғы 15 маусымдағы № 4 және Павлодар облыстық мәслихатының 2012 жылғы 15 маусымдағы № 58/5 "Павлодар облысында меншікке немесе жер пайдалануға берілетін ауыл шаруашылығы мақсатындағы жер учаскелерінің ең аз мөлшерін белгілеу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(Нормативтік құқықтық актілерді мемлекеттік тіркеу тізілімінде № 3212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w:t>
      </w:r>
    </w:p>
    <w:bookmarkEnd w:id="2"/>
    <w:p>
      <w:pPr>
        <w:spacing w:after="0"/>
        <w:ind w:left="0"/>
        <w:jc w:val="both"/>
      </w:pPr>
      <w:r>
        <w:rPr>
          <w:rFonts w:ascii="Times New Roman"/>
          <w:b w:val="false"/>
          <w:i w:val="false"/>
          <w:color w:val="000000"/>
          <w:sz w:val="28"/>
        </w:rPr>
        <w:t>
      "Павлодар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w:t>
      </w:r>
    </w:p>
    <w:bookmarkStart w:name="z4" w:id="3"/>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"1. Осы бірлескен қаулы мен шешімнің қосымшасына сәйкес Павлодар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белгіленсін.";</w:t>
      </w:r>
    </w:p>
    <w:bookmarkStart w:name="z5" w:id="4"/>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2022 жылғы</w:t>
            </w:r>
            <w:r>
              <w:br/>
            </w:r>
            <w:r>
              <w:rPr>
                <w:rFonts w:ascii="Times New Roman"/>
                <w:b w:val="false"/>
                <w:i w:val="false"/>
                <w:color w:val="000000"/>
                <w:sz w:val="20"/>
              </w:rPr>
              <w:t>14 сәуірдегі № 2 мен</w:t>
            </w:r>
            <w:r>
              <w:br/>
            </w:r>
            <w:r>
              <w:rPr>
                <w:rFonts w:ascii="Times New Roman"/>
                <w:b w:val="false"/>
                <w:i w:val="false"/>
                <w:color w:val="000000"/>
                <w:sz w:val="20"/>
              </w:rPr>
              <w:t>Павлодар облыстық</w:t>
            </w:r>
            <w:r>
              <w:br/>
            </w:r>
            <w:r>
              <w:rPr>
                <w:rFonts w:ascii="Times New Roman"/>
                <w:b w:val="false"/>
                <w:i w:val="false"/>
                <w:color w:val="000000"/>
                <w:sz w:val="20"/>
              </w:rPr>
              <w:t>мәслихатының 2022 жылғы</w:t>
            </w:r>
            <w:r>
              <w:br/>
            </w:r>
            <w:r>
              <w:rPr>
                <w:rFonts w:ascii="Times New Roman"/>
                <w:b w:val="false"/>
                <w:i w:val="false"/>
                <w:color w:val="000000"/>
                <w:sz w:val="20"/>
              </w:rPr>
              <w:t>14 сәуірдегі № 148/12</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2012 жылғы</w:t>
            </w:r>
            <w:r>
              <w:br/>
            </w:r>
            <w:r>
              <w:rPr>
                <w:rFonts w:ascii="Times New Roman"/>
                <w:b w:val="false"/>
                <w:i w:val="false"/>
                <w:color w:val="000000"/>
                <w:sz w:val="20"/>
              </w:rPr>
              <w:t>15 маусымдағы № 4 және</w:t>
            </w:r>
            <w:r>
              <w:br/>
            </w:r>
            <w:r>
              <w:rPr>
                <w:rFonts w:ascii="Times New Roman"/>
                <w:b w:val="false"/>
                <w:i w:val="false"/>
                <w:color w:val="000000"/>
                <w:sz w:val="20"/>
              </w:rPr>
              <w:t>Павлодар облыстық</w:t>
            </w:r>
            <w:r>
              <w:br/>
            </w:r>
            <w:r>
              <w:rPr>
                <w:rFonts w:ascii="Times New Roman"/>
                <w:b w:val="false"/>
                <w:i w:val="false"/>
                <w:color w:val="000000"/>
                <w:sz w:val="20"/>
              </w:rPr>
              <w:t>мәслихатының 2012 жылғы</w:t>
            </w:r>
            <w:r>
              <w:br/>
            </w:r>
            <w:r>
              <w:rPr>
                <w:rFonts w:ascii="Times New Roman"/>
                <w:b w:val="false"/>
                <w:i w:val="false"/>
                <w:color w:val="000000"/>
                <w:sz w:val="20"/>
              </w:rPr>
              <w:t>15 маусымдағы № 58/5</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Павлодар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w:t>
      </w:r>
    </w:p>
    <w:bookmarkEnd w:id="5"/>
    <w:p>
      <w:pPr>
        <w:spacing w:after="0"/>
        <w:ind w:left="0"/>
        <w:jc w:val="both"/>
      </w:pPr>
      <w:r>
        <w:rPr>
          <w:rFonts w:ascii="Times New Roman"/>
          <w:b w:val="false"/>
          <w:i w:val="false"/>
          <w:color w:val="000000"/>
          <w:sz w:val="28"/>
        </w:rPr>
        <w:t xml:space="preserve">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әкімшілік аудан (қала) құқығы болуы мүмкін шегінде ауыл шаруашылығы мақсатындағы жер учаскелерінің ең аз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азаматында шаруа немесе фермер қожалығын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шетелдік қатысуы жоқ Қазақстан Республикасының мемлекеттік емес заңды тұлғасында және оның аффилиирленген тұлғаларында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азаматында шаруа немесе фермер қожалығын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шетелдік қатысуы жоқ Қазақстан Республикасының мемлекеттік емес заңды тұлғасында және оның аффилиирленген тұлғаларында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