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d480" w14:textId="d82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20 желтоқсандағы № 200 шешімі. Қазақстан Республикасының Әділет министрлігінде 2022 жылғы 23 желтоқсанда № 31238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