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634ac" w14:textId="70634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Қостанай облысы Бейімбет Майлин ауданы әкімдігінің 2022 жылғы 15 сәуірдегі № 121 қаулысы. Қазақстан Республикасының Әділет министрлігінде 2022 жылғы 22 сәуірде № 27723 болып тіркелді.</w:t>
      </w:r>
    </w:p>
    <w:p>
      <w:pPr>
        <w:spacing w:after="0"/>
        <w:ind w:left="0"/>
        <w:jc w:val="both"/>
      </w:pPr>
      <w:r>
        <w:rPr>
          <w:rFonts w:ascii="Times New Roman"/>
          <w:b w:val="false"/>
          <w:i w:val="false"/>
          <w:color w:val="ff0000"/>
          <w:sz w:val="28"/>
        </w:rPr>
        <w:t xml:space="preserve">
      Ескерту. Тақырып жаңа редакцияда - Қостанай облысы Бейімбет Майлин ауданы әкімдігінің 16.04.2026 </w:t>
      </w:r>
      <w:r>
        <w:rPr>
          <w:rFonts w:ascii="Times New Roman"/>
          <w:b w:val="false"/>
          <w:i w:val="false"/>
          <w:color w:val="ff0000"/>
          <w:sz w:val="28"/>
        </w:rPr>
        <w:t>№ 61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11)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16-5) тармақшасына сәйкес Бейімбет Майлин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Бейімбет Майлин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қоса беріліп отырған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Бейімбет Майлин ауданы әкімдігінің 16.04.2026 </w:t>
      </w:r>
      <w:r>
        <w:rPr>
          <w:rFonts w:ascii="Times New Roman"/>
          <w:b w:val="false"/>
          <w:i w:val="false"/>
          <w:color w:val="000000"/>
          <w:sz w:val="28"/>
        </w:rPr>
        <w:t>№ 61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"Бейімбет Майлин ауданы әкімдігінің тұрғын үй-коммуналдық шаруашылығы, жолаушылар көлігі және автомобиль жолдарының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Бейімбет Майлин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Бейімбет Майлин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Муржакупов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121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Бейімбет Майлин ауданының елді мекендеріне бірыңғай сәулеттік көрініс беруге бағытталған көппәтерлі тұрғын үйлердің сыртқы қабырғаларын, шатырларын қайта жаңарту, ағымдағы немесе күрделі жөндеу жөніндегі іс-шараларды ұйымдастыру және өткізу қағидалары</w:t>
      </w:r>
    </w:p>
    <w:p>
      <w:pPr>
        <w:spacing w:after="0"/>
        <w:ind w:left="0"/>
        <w:jc w:val="both"/>
      </w:pPr>
      <w:r>
        <w:rPr>
          <w:rFonts w:ascii="Times New Roman"/>
          <w:b w:val="false"/>
          <w:i w:val="false"/>
          <w:color w:val="ff0000"/>
          <w:sz w:val="28"/>
        </w:rPr>
        <w:t xml:space="preserve">
      Ескерту. Қағидалар жаңа редакцияда - Қостанай облысы Бейімбет Майлин ауданы әкімдігінің 16.04.2026 </w:t>
      </w:r>
      <w:r>
        <w:rPr>
          <w:rFonts w:ascii="Times New Roman"/>
          <w:b w:val="false"/>
          <w:i w:val="false"/>
          <w:color w:val="ff0000"/>
          <w:sz w:val="28"/>
        </w:rPr>
        <w:t>№ 61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1. Бейімбет Майлин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11) тармақшасына сәйкес (бұдан әрі – Заң) әзірленді.</w:t>
      </w:r>
    </w:p>
    <w:p>
      <w:pPr>
        <w:spacing w:after="0"/>
        <w:ind w:left="0"/>
        <w:jc w:val="both"/>
      </w:pPr>
      <w:r>
        <w:rPr>
          <w:rFonts w:ascii="Times New Roman"/>
          <w:b w:val="false"/>
          <w:i w:val="false"/>
          <w:color w:val="000000"/>
          <w:sz w:val="28"/>
        </w:rPr>
        <w:t xml:space="preserve">
      2. Осы Қағидаларда мынадай негізгі ұғымдар қолданылады: </w:t>
      </w:r>
    </w:p>
    <w:bookmarkStart w:name="z26" w:id="7"/>
    <w:p>
      <w:pPr>
        <w:spacing w:after="0"/>
        <w:ind w:left="0"/>
        <w:jc w:val="both"/>
      </w:pPr>
      <w:r>
        <w:rPr>
          <w:rFonts w:ascii="Times New Roman"/>
          <w:b w:val="false"/>
          <w:i w:val="false"/>
          <w:color w:val="000000"/>
          <w:sz w:val="28"/>
        </w:rPr>
        <w:t xml:space="preserve">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 </w:t>
      </w:r>
    </w:p>
    <w:bookmarkEnd w:id="7"/>
    <w:bookmarkStart w:name="z27" w:id="8"/>
    <w:p>
      <w:pPr>
        <w:spacing w:after="0"/>
        <w:ind w:left="0"/>
        <w:jc w:val="both"/>
      </w:pPr>
      <w:r>
        <w:rPr>
          <w:rFonts w:ascii="Times New Roman"/>
          <w:b w:val="false"/>
          <w:i w:val="false"/>
          <w:color w:val="000000"/>
          <w:sz w:val="28"/>
        </w:rPr>
        <w:t xml:space="preserve">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 </w:t>
      </w:r>
    </w:p>
    <w:bookmarkEnd w:id="8"/>
    <w:bookmarkStart w:name="z28" w:id="9"/>
    <w:p>
      <w:pPr>
        <w:spacing w:after="0"/>
        <w:ind w:left="0"/>
        <w:jc w:val="both"/>
      </w:pPr>
      <w:r>
        <w:rPr>
          <w:rFonts w:ascii="Times New Roman"/>
          <w:b w:val="false"/>
          <w:i w:val="false"/>
          <w:color w:val="000000"/>
          <w:sz w:val="28"/>
        </w:rPr>
        <w:t xml:space="preserve">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кіреберіс жерлердегі қорғауыштар (қалқалар),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 </w:t>
      </w:r>
    </w:p>
    <w:bookmarkEnd w:id="9"/>
    <w:bookmarkStart w:name="z29" w:id="10"/>
    <w:p>
      <w:pPr>
        <w:spacing w:after="0"/>
        <w:ind w:left="0"/>
        <w:jc w:val="both"/>
      </w:pPr>
      <w:r>
        <w:rPr>
          <w:rFonts w:ascii="Times New Roman"/>
          <w:b w:val="false"/>
          <w:i w:val="false"/>
          <w:color w:val="000000"/>
          <w:sz w:val="28"/>
        </w:rPr>
        <w:t xml:space="preserve">
      4)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 </w:t>
      </w:r>
    </w:p>
    <w:bookmarkEnd w:id="10"/>
    <w:bookmarkStart w:name="z30" w:id="11"/>
    <w:p>
      <w:pPr>
        <w:spacing w:after="0"/>
        <w:ind w:left="0"/>
        <w:jc w:val="both"/>
      </w:pPr>
      <w:r>
        <w:rPr>
          <w:rFonts w:ascii="Times New Roman"/>
          <w:b w:val="false"/>
          <w:i w:val="false"/>
          <w:color w:val="000000"/>
          <w:sz w:val="28"/>
        </w:rPr>
        <w:t xml:space="preserve">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 </w:t>
      </w:r>
    </w:p>
    <w:bookmarkEnd w:id="11"/>
    <w:bookmarkStart w:name="z31" w:id="12"/>
    <w:p>
      <w:pPr>
        <w:spacing w:after="0"/>
        <w:ind w:left="0"/>
        <w:jc w:val="both"/>
      </w:pPr>
      <w:r>
        <w:rPr>
          <w:rFonts w:ascii="Times New Roman"/>
          <w:b w:val="false"/>
          <w:i w:val="false"/>
          <w:color w:val="000000"/>
          <w:sz w:val="28"/>
        </w:rPr>
        <w:t xml:space="preserve">
      6)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 </w:t>
      </w:r>
    </w:p>
    <w:bookmarkEnd w:id="12"/>
    <w:bookmarkStart w:name="z32" w:id="13"/>
    <w:p>
      <w:pPr>
        <w:spacing w:after="0"/>
        <w:ind w:left="0"/>
        <w:jc w:val="both"/>
      </w:pPr>
      <w:r>
        <w:rPr>
          <w:rFonts w:ascii="Times New Roman"/>
          <w:b w:val="false"/>
          <w:i w:val="false"/>
          <w:color w:val="000000"/>
          <w:sz w:val="28"/>
        </w:rPr>
        <w:t xml:space="preserve">
      7) пәтерлер, көппәтерлі тұрғын үйдің тұрғын емес үй-жайлары меншік иелерінің жиналысы (бұдан әрі - жиналыс) - кондоминиум объектісін басқарумен және кондоминиум объектісінің ортақ мүлкін күтіп-ұстаумен байланысты пәтерлер, тұрғын емес үй-жайлар меншік иелерінің ұжымдық талқылауды және шешімдер қабылдауды қамтамасыз ететін кондоминиум объектісін басқарудың жоғары органы. </w:t>
      </w:r>
    </w:p>
    <w:bookmarkEnd w:id="13"/>
    <w:bookmarkStart w:name="z33" w:id="14"/>
    <w:p>
      <w:pPr>
        <w:spacing w:after="0"/>
        <w:ind w:left="0"/>
        <w:jc w:val="both"/>
      </w:pPr>
      <w:r>
        <w:rPr>
          <w:rFonts w:ascii="Times New Roman"/>
          <w:b w:val="false"/>
          <w:i w:val="false"/>
          <w:color w:val="000000"/>
          <w:sz w:val="28"/>
        </w:rPr>
        <w:t>
      3. Қағидалар Бейімбет Майлин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ұйымдастыруға және жүргізуге ғана қолданылады.</w:t>
      </w:r>
    </w:p>
    <w:bookmarkEnd w:id="14"/>
    <w:bookmarkStart w:name="z34" w:id="15"/>
    <w:p>
      <w:pPr>
        <w:spacing w:after="0"/>
        <w:ind w:left="0"/>
        <w:jc w:val="left"/>
      </w:pPr>
      <w:r>
        <w:rPr>
          <w:rFonts w:ascii="Times New Roman"/>
          <w:b/>
          <w:i w:val="false"/>
          <w:color w:val="000000"/>
        </w:rPr>
        <w:t xml:space="preserve"> 2. Көппәтерлі тұрғын үйлердің сыртқы қабырғаларын, шатырларын қайта жаңарту, ағымдағы немесе күрделі жөндеу жөніндегі іс-шараларды ұйымдастыру және өткізу тәртібі</w:t>
      </w:r>
    </w:p>
    <w:bookmarkEnd w:id="15"/>
    <w:bookmarkStart w:name="z35" w:id="16"/>
    <w:p>
      <w:pPr>
        <w:spacing w:after="0"/>
        <w:ind w:left="0"/>
        <w:jc w:val="both"/>
      </w:pPr>
      <w:r>
        <w:rPr>
          <w:rFonts w:ascii="Times New Roman"/>
          <w:b w:val="false"/>
          <w:i w:val="false"/>
          <w:color w:val="000000"/>
          <w:sz w:val="28"/>
        </w:rPr>
        <w:t xml:space="preserve">
      4. Бірыңғай сәулет стилінің тұжырымдамасын "Бейімбет Майлин ауданы әкімдігінің сәулет, қала құрылысы және құрылыс бөлімі" мемлекеттік мекемесі (бұдан әрі – сәулет органы) әзірлейді және бекітеді. </w:t>
      </w:r>
    </w:p>
    <w:bookmarkEnd w:id="16"/>
    <w:bookmarkStart w:name="z36" w:id="17"/>
    <w:p>
      <w:pPr>
        <w:spacing w:after="0"/>
        <w:ind w:left="0"/>
        <w:jc w:val="both"/>
      </w:pPr>
      <w:r>
        <w:rPr>
          <w:rFonts w:ascii="Times New Roman"/>
          <w:b w:val="false"/>
          <w:i w:val="false"/>
          <w:color w:val="000000"/>
          <w:sz w:val="28"/>
        </w:rPr>
        <w:t>
      5. "Бейімбет Майлин ауданы әкімдігінің тұрғын үй-коммуналдық шаруашылығы, жолаушылар көлігі мен автомобиль жолдарының бөлімі" мемлекеттік мекемесінің (бұдан әрі – бюджеттік бағдарламаның әкімшісі) ауылдық округтер әкімдерімен және сәулет органмен бірлесіп, ауданның бірыңғай сәулет стилінің бекітілген тұжырымдамасы негізінде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жүргізуді талап ететін көппәтерлі тұрғын үйлердің тізбесін анықтайды.</w:t>
      </w:r>
    </w:p>
    <w:bookmarkEnd w:id="17"/>
    <w:bookmarkStart w:name="z37" w:id="18"/>
    <w:p>
      <w:pPr>
        <w:spacing w:after="0"/>
        <w:ind w:left="0"/>
        <w:jc w:val="both"/>
      </w:pPr>
      <w:r>
        <w:rPr>
          <w:rFonts w:ascii="Times New Roman"/>
          <w:b w:val="false"/>
          <w:i w:val="false"/>
          <w:color w:val="000000"/>
          <w:sz w:val="28"/>
        </w:rPr>
        <w:t xml:space="preserve">
      6. Бейімбет Майлин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жүргізуді талап ететін көппәтерлі тұрғын үйлердің бекітілген тізбесі негізінде "Кондоминиум объектісін басқару жөніндегі шешімдерді қабылдау қағидаларын, сондай-ақ пәтерлердің, тұрғын емес үй-жайлардың, көппәтерлі тұрғын үйлердің меншік иелері жиналыстары хаттамаларының үлгілік нысандарын және кондоминиум объектісін басқару жөніндегі айлық және жылдық есептердің нысандарын бекіту туралы" Қазақстан Республикасы Индустрия және инфрақұрылымдық даму министрінің м.а. 2020 жылғы 30 наурыздағы </w:t>
      </w:r>
      <w:r>
        <w:rPr>
          <w:rFonts w:ascii="Times New Roman"/>
          <w:b w:val="false"/>
          <w:i w:val="false"/>
          <w:color w:val="000000"/>
          <w:sz w:val="28"/>
        </w:rPr>
        <w:t>№ 163</w:t>
      </w:r>
      <w:r>
        <w:rPr>
          <w:rFonts w:ascii="Times New Roman"/>
          <w:b w:val="false"/>
          <w:i w:val="false"/>
          <w:color w:val="000000"/>
          <w:sz w:val="28"/>
        </w:rPr>
        <w:t xml:space="preserve"> бұйрығына сәйкес уылдық округтер әкімдіктері (Нормативтік құқықтық актілерді мемлекеттік тіркеу тізілімінде № 20283 болып тіркелді) мынадай іс-шараларды ұйымдастырады: </w:t>
      </w:r>
    </w:p>
    <w:bookmarkEnd w:id="18"/>
    <w:bookmarkStart w:name="z38" w:id="19"/>
    <w:p>
      <w:pPr>
        <w:spacing w:after="0"/>
        <w:ind w:left="0"/>
        <w:jc w:val="both"/>
      </w:pPr>
      <w:r>
        <w:rPr>
          <w:rFonts w:ascii="Times New Roman"/>
          <w:b w:val="false"/>
          <w:i w:val="false"/>
          <w:color w:val="000000"/>
          <w:sz w:val="28"/>
        </w:rPr>
        <w:t>
      1) ауданның немесе оның бір бөлігінің бірыңғай сәулеттік бейнесінің бекітілген жобасысын бекіте отырып, көппәтерлі тұрғын үйлердің пәтерлері мен тұрғын емес үй-жайларының меншік иелерін (олар болған жағдайда) таныстыру;</w:t>
      </w:r>
    </w:p>
    <w:bookmarkEnd w:id="19"/>
    <w:bookmarkStart w:name="z39" w:id="20"/>
    <w:p>
      <w:pPr>
        <w:spacing w:after="0"/>
        <w:ind w:left="0"/>
        <w:jc w:val="both"/>
      </w:pPr>
      <w:r>
        <w:rPr>
          <w:rFonts w:ascii="Times New Roman"/>
          <w:b w:val="false"/>
          <w:i w:val="false"/>
          <w:color w:val="000000"/>
          <w:sz w:val="28"/>
        </w:rPr>
        <w:t xml:space="preserve">
      2) көппәтерлі тұрғын үйлердің пәтер және тұрғын емес үй-жайларының (бар болған жағдайда) меншік иелерін жоспарланған жұмыстар және оларды жүргізудің болжамды мерзімдері туралы ақпараттандыру; </w:t>
      </w:r>
    </w:p>
    <w:bookmarkEnd w:id="20"/>
    <w:bookmarkStart w:name="z40" w:id="21"/>
    <w:p>
      <w:pPr>
        <w:spacing w:after="0"/>
        <w:ind w:left="0"/>
        <w:jc w:val="both"/>
      </w:pPr>
      <w:r>
        <w:rPr>
          <w:rFonts w:ascii="Times New Roman"/>
          <w:b w:val="false"/>
          <w:i w:val="false"/>
          <w:color w:val="000000"/>
          <w:sz w:val="28"/>
        </w:rPr>
        <w:t xml:space="preserve">
      3) бірыңғай сәулеттік келбет беруге бағытталған, сыртқы қабырғаларын, шатырларын реконструкциялау, ағымдағы немесе күрделі жөндеу жүргізу туралы шешім қабылдай отырып, Қазақстан Республикасының заңнамасына сәйкес пәтерлер және тұрғын емес үй-жайлар меншік иелерінің жиналысын ұйымдастыру. </w:t>
      </w:r>
    </w:p>
    <w:bookmarkEnd w:id="21"/>
    <w:bookmarkStart w:name="z41" w:id="22"/>
    <w:p>
      <w:pPr>
        <w:spacing w:after="0"/>
        <w:ind w:left="0"/>
        <w:jc w:val="both"/>
      </w:pPr>
      <w:r>
        <w:rPr>
          <w:rFonts w:ascii="Times New Roman"/>
          <w:b w:val="false"/>
          <w:i w:val="false"/>
          <w:color w:val="000000"/>
          <w:sz w:val="28"/>
        </w:rPr>
        <w:t xml:space="preserve">
      7. Жиналыс егер оған пәтерлер, тұрғын емес үй-жайлар иелерінің жалпы санының жартысынан көбі қатысса, шешім қабылдайды. </w:t>
      </w:r>
    </w:p>
    <w:bookmarkEnd w:id="22"/>
    <w:bookmarkStart w:name="z42" w:id="23"/>
    <w:p>
      <w:pPr>
        <w:spacing w:after="0"/>
        <w:ind w:left="0"/>
        <w:jc w:val="both"/>
      </w:pPr>
      <w:r>
        <w:rPr>
          <w:rFonts w:ascii="Times New Roman"/>
          <w:b w:val="false"/>
          <w:i w:val="false"/>
          <w:color w:val="000000"/>
          <w:sz w:val="28"/>
        </w:rPr>
        <w:t xml:space="preserve">
      8. Жиналыс сыртқы қабырғаларды, көппәтерлі тұрғын үйдің шатырын жөндеу бойынша жұмыстарды теріс шешім қабылдаған жағдайда, бірыңғай сәулеттік көрініс беруге бағытталған жұмыстар жүргізілмейді. </w:t>
      </w:r>
    </w:p>
    <w:bookmarkEnd w:id="23"/>
    <w:bookmarkStart w:name="z43" w:id="24"/>
    <w:p>
      <w:pPr>
        <w:spacing w:after="0"/>
        <w:ind w:left="0"/>
        <w:jc w:val="both"/>
      </w:pPr>
      <w:r>
        <w:rPr>
          <w:rFonts w:ascii="Times New Roman"/>
          <w:b w:val="false"/>
          <w:i w:val="false"/>
          <w:color w:val="000000"/>
          <w:sz w:val="28"/>
        </w:rPr>
        <w:t xml:space="preserve">
      9. Жиналыс бюджеттік бағдарламаның әкімшісімен оң шешім қабылдаған кезде құрылыс нормаларының талаптарына сәйкес жұмыстардың құрамы мен көлемін анықтау үшін кондоминиум объектісінің ортақ мүлкіне техникалық тексеру ұйымдастырылады. </w:t>
      </w:r>
    </w:p>
    <w:bookmarkEnd w:id="24"/>
    <w:bookmarkStart w:name="z44" w:id="25"/>
    <w:p>
      <w:pPr>
        <w:spacing w:after="0"/>
        <w:ind w:left="0"/>
        <w:jc w:val="both"/>
      </w:pPr>
      <w:r>
        <w:rPr>
          <w:rFonts w:ascii="Times New Roman"/>
          <w:b w:val="false"/>
          <w:i w:val="false"/>
          <w:color w:val="000000"/>
          <w:sz w:val="28"/>
        </w:rPr>
        <w:t xml:space="preserve">
      10. Кондоминиум объектісінің ортақ мүлкіне техникалық тексеру үшін ұйымды таңдау Қазақстан Республикасының мемлекеттік сатып алу туралы заңнамасына сәйкес жүзеге асырылады. </w:t>
      </w:r>
    </w:p>
    <w:bookmarkEnd w:id="25"/>
    <w:bookmarkStart w:name="z45" w:id="26"/>
    <w:p>
      <w:pPr>
        <w:spacing w:after="0"/>
        <w:ind w:left="0"/>
        <w:jc w:val="both"/>
      </w:pPr>
      <w:r>
        <w:rPr>
          <w:rFonts w:ascii="Times New Roman"/>
          <w:b w:val="false"/>
          <w:i w:val="false"/>
          <w:color w:val="000000"/>
          <w:sz w:val="28"/>
        </w:rPr>
        <w:t xml:space="preserve">
      11. Кондоминиум объектісінің ортақ мүлкіне техникалық тексеру техникалық зерттеп-қарауды ғимараттар мен құрылыстардың сенімділігін және орнықтылығын техникалық зерттеп-қарауды жүзеге асыру құқығына тиісті аттестаты бар сарапшылар не құрамында аттестатталған сарапшылары бар аккредиттелген ұйым жүзеге асырады. </w:t>
      </w:r>
    </w:p>
    <w:bookmarkEnd w:id="26"/>
    <w:bookmarkStart w:name="z46" w:id="27"/>
    <w:p>
      <w:pPr>
        <w:spacing w:after="0"/>
        <w:ind w:left="0"/>
        <w:jc w:val="both"/>
      </w:pPr>
      <w:r>
        <w:rPr>
          <w:rFonts w:ascii="Times New Roman"/>
          <w:b w:val="false"/>
          <w:i w:val="false"/>
          <w:color w:val="000000"/>
          <w:sz w:val="28"/>
        </w:rPr>
        <w:t xml:space="preserve">
      12. Жобалау тиісті лицензиялары бар мамандандырылған ұйымдармен орындалады. </w:t>
      </w:r>
    </w:p>
    <w:bookmarkEnd w:id="27"/>
    <w:bookmarkStart w:name="z47" w:id="28"/>
    <w:p>
      <w:pPr>
        <w:spacing w:after="0"/>
        <w:ind w:left="0"/>
        <w:jc w:val="both"/>
      </w:pPr>
      <w:r>
        <w:rPr>
          <w:rFonts w:ascii="Times New Roman"/>
          <w:b w:val="false"/>
          <w:i w:val="false"/>
          <w:color w:val="000000"/>
          <w:sz w:val="28"/>
        </w:rPr>
        <w:t xml:space="preserve">
      13.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 бюджеттік бағдарлама әкімшісімен Қазақстан Республикасының мемлекеттік сатып алу туралы заңнамасына сәйкес іске асырылады. </w:t>
      </w:r>
    </w:p>
    <w:bookmarkEnd w:id="28"/>
    <w:bookmarkStart w:name="z48" w:id="29"/>
    <w:p>
      <w:pPr>
        <w:spacing w:after="0"/>
        <w:ind w:left="0"/>
        <w:jc w:val="both"/>
      </w:pPr>
      <w:r>
        <w:rPr>
          <w:rFonts w:ascii="Times New Roman"/>
          <w:b w:val="false"/>
          <w:i w:val="false"/>
          <w:color w:val="000000"/>
          <w:sz w:val="28"/>
        </w:rPr>
        <w:t>
      14.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Қазақстан Республикасының сәулет, қала құрылысы және құрылыс қызметі саласындағы заңнамасына сәйкес, бюджеттік бағдарлама әкімшісі жүзеге асырады.</w:t>
      </w:r>
    </w:p>
    <w:bookmarkEnd w:id="29"/>
    <w:bookmarkStart w:name="z49" w:id="30"/>
    <w:p>
      <w:pPr>
        <w:spacing w:after="0"/>
        <w:ind w:left="0"/>
        <w:jc w:val="both"/>
      </w:pPr>
      <w:r>
        <w:rPr>
          <w:rFonts w:ascii="Times New Roman"/>
          <w:b w:val="false"/>
          <w:i w:val="false"/>
          <w:color w:val="000000"/>
          <w:sz w:val="28"/>
        </w:rPr>
        <w:t>
      15. Ауданға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30"/>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