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9cddf" w14:textId="729cd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2022 жылғы 22 қыркүйектегі № 200 шешімі. Қазақстан Республикасының Әділет министрлігінде 2022 жылғы 26 қыркүйекте № 29815 болып тіркелді. Күші жойылды - Қостанай облысы Сарыкөл ауданы мәслихатының 2024 жылғы 18 сәуірдегі № 166 шешімімен</w:t>
      </w:r>
    </w:p>
    <w:p>
      <w:pPr>
        <w:spacing w:after="0"/>
        <w:ind w:left="0"/>
        <w:jc w:val="both"/>
      </w:pPr>
      <w:r>
        <w:rPr>
          <w:rFonts w:ascii="Times New Roman"/>
          <w:b w:val="false"/>
          <w:i w:val="false"/>
          <w:color w:val="ff0000"/>
          <w:sz w:val="28"/>
        </w:rPr>
        <w:t xml:space="preserve">
      Ескерту. Күші жойылды - Қостанай облысы Сарыкөл ауданы мәслихатының 18.04.2024 </w:t>
      </w:r>
      <w:r>
        <w:rPr>
          <w:rFonts w:ascii="Times New Roman"/>
          <w:b w:val="false"/>
          <w:i w:val="false"/>
          <w:color w:val="ff0000"/>
          <w:sz w:val="28"/>
        </w:rPr>
        <w:t>№ 166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Сарыкөл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Сарыкөл ауданында тұрғын үй көмегін көрсетудің мөлшері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2. Осы шешім онын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 w:id="3"/>
    <w:p>
      <w:pPr>
        <w:spacing w:after="0"/>
        <w:ind w:left="0"/>
        <w:jc w:val="left"/>
      </w:pPr>
      <w:r>
        <w:rPr>
          <w:rFonts w:ascii="Times New Roman"/>
          <w:b/>
          <w:i w:val="false"/>
          <w:color w:val="000000"/>
        </w:rPr>
        <w:t xml:space="preserve"> Сарыкөл ауданында тұрғын жай көмегін көрсетудің мөлшері және тәртібі</w:t>
      </w:r>
    </w:p>
    <w:bookmarkEnd w:id="3"/>
    <w:bookmarkStart w:name="z13" w:id="4"/>
    <w:p>
      <w:pPr>
        <w:spacing w:after="0"/>
        <w:ind w:left="0"/>
        <w:jc w:val="both"/>
      </w:pPr>
      <w:r>
        <w:rPr>
          <w:rFonts w:ascii="Times New Roman"/>
          <w:b w:val="false"/>
          <w:i w:val="false"/>
          <w:color w:val="000000"/>
          <w:sz w:val="28"/>
        </w:rPr>
        <w:t>
      1. Тұрғын үй көмегі Сарыкөл ауданының аумағында тұрақты тіркелген және Қазақстан Республикасындағы жалғыз тұрғын жай ретінде меншік құқығындағы тұрғын жайында тұратын аз қамтылған отбасыларға (азаматтарға), сондай-ақ мемлекеттік тұрғын жай қорынан берілген тұрғын жайды және жеке тұрғын жай қорынан жергілікті атқарушы орган жалдаған тұрғын жайды жалдаушыларға (қосымша жалдаушыларға):</w:t>
      </w:r>
    </w:p>
    <w:bookmarkEnd w:id="4"/>
    <w:bookmarkStart w:name="z14"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5"/>
    <w:bookmarkStart w:name="z15" w:id="6"/>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6"/>
    <w:bookmarkStart w:name="z16" w:id="7"/>
    <w:p>
      <w:pPr>
        <w:spacing w:after="0"/>
        <w:ind w:left="0"/>
        <w:jc w:val="both"/>
      </w:pPr>
      <w:r>
        <w:rPr>
          <w:rFonts w:ascii="Times New Roman"/>
          <w:b w:val="false"/>
          <w:i w:val="false"/>
          <w:color w:val="000000"/>
          <w:sz w:val="28"/>
        </w:rPr>
        <w:t>
      мемлекеттік тұрғын үй қорынан берілген тұрғын жайды және жеке тұрғын үй қорынан жергілікті атқарушы орган жалдаған тұрғын жайды пайдаланғаны үшін шығыстарды төлеуге беріледі.</w:t>
      </w:r>
    </w:p>
    <w:bookmarkEnd w:id="7"/>
    <w:bookmarkStart w:name="z17" w:id="8"/>
    <w:p>
      <w:pPr>
        <w:spacing w:after="0"/>
        <w:ind w:left="0"/>
        <w:jc w:val="both"/>
      </w:pPr>
      <w:r>
        <w:rPr>
          <w:rFonts w:ascii="Times New Roman"/>
          <w:b w:val="false"/>
          <w:i w:val="false"/>
          <w:color w:val="000000"/>
          <w:sz w:val="28"/>
        </w:rPr>
        <w:t>
      Аз қамтылған отбасының (азаматтың) жиынтық табысының шекті жол берілетін шығыстар үлесі 5 (бес) пайыз мөлшерінде.</w:t>
      </w:r>
    </w:p>
    <w:bookmarkEnd w:id="8"/>
    <w:bookmarkStart w:name="z18" w:id="9"/>
    <w:p>
      <w:pPr>
        <w:spacing w:after="0"/>
        <w:ind w:left="0"/>
        <w:jc w:val="both"/>
      </w:pPr>
      <w:r>
        <w:rPr>
          <w:rFonts w:ascii="Times New Roman"/>
          <w:b w:val="false"/>
          <w:i w:val="false"/>
          <w:color w:val="000000"/>
          <w:sz w:val="28"/>
        </w:rPr>
        <w:t>
      Аз қамтылған отбасының (азаматтардың) тұрғын жай көмегін есептеуге қабылданатын шығыстары жоғарыда көрсетілген бағыттардың әрқайсысы бойынша шығыстардың сомасы ретінде айқындалады.</w:t>
      </w:r>
    </w:p>
    <w:bookmarkEnd w:id="9"/>
    <w:bookmarkStart w:name="z19" w:id="10"/>
    <w:p>
      <w:pPr>
        <w:spacing w:after="0"/>
        <w:ind w:left="0"/>
        <w:jc w:val="both"/>
      </w:pPr>
      <w:r>
        <w:rPr>
          <w:rFonts w:ascii="Times New Roman"/>
          <w:b w:val="false"/>
          <w:i w:val="false"/>
          <w:color w:val="000000"/>
          <w:sz w:val="28"/>
        </w:rPr>
        <w:t>
      2. Тұрғын үй көмегін тағайындау "Сарыкөл ауданы әкімдігінің жұмыспен қамту және әлеуметтік бағдарламалар бөлімі" мемлекеттік мекемесімен (бұдан әрі - уәкілетті орган) жүзеге асырылады.</w:t>
      </w:r>
    </w:p>
    <w:bookmarkEnd w:id="10"/>
    <w:bookmarkStart w:name="z20" w:id="11"/>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берген тоқсанның алдындағы тоқсанға "Тұрғын үй көмегін алуға үмiткер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айқындалатын тәртіппен есептейді.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Сарыкөл ауданы мәслихатының 05.06.2023 </w:t>
      </w:r>
      <w:r>
        <w:rPr>
          <w:rFonts w:ascii="Times New Roman"/>
          <w:b w:val="false"/>
          <w:i w:val="false"/>
          <w:color w:val="000000"/>
          <w:sz w:val="28"/>
        </w:rPr>
        <w:t>№ 36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органмен жалға алынған тұрғынжайды пайдаланғаны үшін шығыстарды төлеуге арналған шығыстарға ақы төлеу сомасы мен аз қамтылған отбасының (азаматтардың) осы мақсаттарға жұмсайтын шығыстарының жергілікті өкілді органдармен белгіленген шекті жол берілетін деңгейінін арасындағы айырма ретінде айқындалады.</w:t>
      </w:r>
    </w:p>
    <w:bookmarkEnd w:id="12"/>
    <w:bookmarkStart w:name="z22" w:id="13"/>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3"/>
    <w:bookmarkStart w:name="z23" w:id="14"/>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4"/>
    <w:bookmarkStart w:name="z24" w:id="15"/>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корпорациясына (бұдан әрі – Мемлекеттік корпорация) немесе "электрондық үкіметтің" веб-порталына жүгінеді.</w:t>
      </w:r>
    </w:p>
    <w:bookmarkEnd w:id="15"/>
    <w:bookmarkStart w:name="z25" w:id="16"/>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6"/>
    <w:bookmarkStart w:name="z26" w:id="17"/>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7"/>
    <w:bookmarkStart w:name="z27" w:id="18"/>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8"/>
    <w:bookmarkStart w:name="z28" w:id="19"/>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