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0777" w14:textId="da50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- шараларын тоқтату және Қостанай облысы Меңдіқара ауданы Михайлов ауылдық округі әкімінің 2021 жылғы 26 мамырдағы № 4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ихайлов ауылдық округі әкімінің 2022 жылғы 14 қаңтардағы № 2 шешімі. Қазақстан Республикасының Әділет министрлігінде 2022 жылғы 21 қаңтарда № 265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Меңдіқара ауданының бас мемлекеттік ветеринариялық - санитариялық инспекторының 2021 жылғы 18 қарашадағы № 01-27/531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Меңдіқара ауданы Михайлов ауылдық округі Михайлов ауылының жеке секторы "Механизатор" табынының аумағында ірі қара мал арасында бруцеллез ауруын жою жөніндегі ветеринариялық-санитариялық шаралар кешенінің жүргізілуіне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Меңдіқара ауданы Михайлов ауылдық округі әкімінің 2021 жылғы 26 мамырдағы № 4 "Шектеу іс – шараларын белгілеу туралы" (Нормативтік құқықтық актілерді мемлекеттік тіркеу тізілімінде № 2285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хайло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жаф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