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e90a" w14:textId="ee5e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13 тамыздағы № 397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8 қыркүйектегі № 155 шешімі. Қазақстан Республикасының Әділет министрлігінде 2022 жылғы 14 қыркүйекте № 29576 болып тіркелді. Күші жойылды - Қостанай облысы Меңдіқара ауданы мәслихатының 2023 жылғы 28 желтоқсандағы № 89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28.12.2023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Меңдіқара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13 тамыздағы № 397 (Нормативтік құқықтық актілерді мемлекеттік тіркеу тізілімінде № 9380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"6. Азаматтардың келесі санаттарына әлеуметтік көмек мерзімді (ай сайын, жартыжылдықта 1 рет):</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алушы тұлғаларға, оның ішінде:</w:t>
      </w:r>
    </w:p>
    <w:bookmarkEnd w:id="8"/>
    <w:bookmarkStart w:name="z14" w:id="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барлық санаттағы мүгедектігі бар адамдарға Қазақстан Республикасының оқу орындарында білім алуына байланысты, нақты құны бойынша оқу ақысын төлеу үшін оқу жылы ішінде жартыжылдықта 1 рет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18"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азаматтардың санаттарына, сондай-ақ 9 мамыр – Жеңіс күніне орай азаматтардың жекелеген санаттарына:</w:t>
      </w:r>
    </w:p>
    <w:bookmarkEnd w:id="12"/>
    <w:bookmarkStart w:name="z19" w:id="13"/>
    <w:p>
      <w:pPr>
        <w:spacing w:after="0"/>
        <w:ind w:left="0"/>
        <w:jc w:val="both"/>
      </w:pPr>
      <w:r>
        <w:rPr>
          <w:rFonts w:ascii="Times New Roman"/>
          <w:b w:val="false"/>
          <w:i w:val="false"/>
          <w:color w:val="000000"/>
          <w:sz w:val="28"/>
        </w:rPr>
        <w:t>
      1) барлық санаттағы мүгедектігі бар адамдарға, жедел емделуге, табыстарын есепке алмай, 50 айлық есептік көрсеткіштен артық емес мөлшерінде;</w:t>
      </w:r>
    </w:p>
    <w:bookmarkEnd w:id="13"/>
    <w:bookmarkStart w:name="z20" w:id="14"/>
    <w:p>
      <w:pPr>
        <w:spacing w:after="0"/>
        <w:ind w:left="0"/>
        <w:jc w:val="both"/>
      </w:pPr>
      <w:r>
        <w:rPr>
          <w:rFonts w:ascii="Times New Roman"/>
          <w:b w:val="false"/>
          <w:i w:val="false"/>
          <w:color w:val="000000"/>
          <w:sz w:val="28"/>
        </w:rPr>
        <w:t>
      2) барлық санаттағы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4"/>
    <w:bookmarkStart w:name="z21" w:id="15"/>
    <w:p>
      <w:pPr>
        <w:spacing w:after="0"/>
        <w:ind w:left="0"/>
        <w:jc w:val="both"/>
      </w:pPr>
      <w:r>
        <w:rPr>
          <w:rFonts w:ascii="Times New Roman"/>
          <w:b w:val="false"/>
          <w:i w:val="false"/>
          <w:color w:val="000000"/>
          <w:sz w:val="28"/>
        </w:rPr>
        <w:t>
      3) абилитациялау мен оңалтудың жеке бағдарламаларын ұсынысы бар мүгедек баланы алып жүретін ата-анасының біреуіне немесе өзге де заңды өкілдеріне санаторийлік-курорттық емдеу құнын өтеу ретінде ұсынылатын кепілдік берілген соманың жетпіс пайызы мөлшерінде табыстарын есепке алмағанда санаторийлік-курорттық емделуге жібереді;</w:t>
      </w:r>
    </w:p>
    <w:bookmarkEnd w:id="15"/>
    <w:bookmarkStart w:name="z22" w:id="16"/>
    <w:p>
      <w:pPr>
        <w:spacing w:after="0"/>
        <w:ind w:left="0"/>
        <w:jc w:val="both"/>
      </w:pPr>
      <w:r>
        <w:rPr>
          <w:rFonts w:ascii="Times New Roman"/>
          <w:b w:val="false"/>
          <w:i w:val="false"/>
          <w:color w:val="000000"/>
          <w:sz w:val="28"/>
        </w:rPr>
        <w:t>
      4) табиғи зілзаланың немесе өрттің салдарынан зардап шеккен азаматқа (отбасына), табыстарын есепке алмай, 50 айлық есептік көрсеткіштен артық емес мөлшерінде;</w:t>
      </w:r>
    </w:p>
    <w:bookmarkEnd w:id="16"/>
    <w:bookmarkStart w:name="z23" w:id="1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мөлшерінде;</w:t>
      </w:r>
    </w:p>
    <w:bookmarkEnd w:id="17"/>
    <w:bookmarkStart w:name="z24" w:id="18"/>
    <w:p>
      <w:pPr>
        <w:spacing w:after="0"/>
        <w:ind w:left="0"/>
        <w:jc w:val="both"/>
      </w:pPr>
      <w:r>
        <w:rPr>
          <w:rFonts w:ascii="Times New Roman"/>
          <w:b w:val="false"/>
          <w:i w:val="false"/>
          <w:color w:val="000000"/>
          <w:sz w:val="28"/>
        </w:rPr>
        <w:t>
      6)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8"/>
    <w:bookmarkStart w:name="z25" w:id="19"/>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1 000 000 (бір миллион) теңге мөлшерінде;</w:t>
      </w:r>
    </w:p>
    <w:bookmarkEnd w:id="19"/>
    <w:bookmarkStart w:name="z26" w:id="20"/>
    <w:p>
      <w:pPr>
        <w:spacing w:after="0"/>
        <w:ind w:left="0"/>
        <w:jc w:val="both"/>
      </w:pPr>
      <w:r>
        <w:rPr>
          <w:rFonts w:ascii="Times New Roman"/>
          <w:b w:val="false"/>
          <w:i w:val="false"/>
          <w:color w:val="000000"/>
          <w:sz w:val="28"/>
        </w:rPr>
        <w:t>
      8) жеңілдіктер бойынша Ұлы Отан соғысының ардагерлеріне теңестірілген адамдарға, Жеңіс күніне орай, табыстарын есепке алмай:</w:t>
      </w:r>
    </w:p>
    <w:bookmarkEnd w:id="20"/>
    <w:bookmarkStart w:name="z27" w:id="2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100 000 (жүз мың) теңге мөлшерінде;</w:t>
      </w:r>
    </w:p>
    <w:bookmarkEnd w:id="21"/>
    <w:bookmarkStart w:name="z28" w:id="2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22"/>
    <w:bookmarkStart w:name="z29" w:id="2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bookmarkEnd w:id="23"/>
    <w:bookmarkStart w:name="z30" w:id="2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bookmarkEnd w:id="24"/>
    <w:bookmarkStart w:name="z31" w:id="2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қызметкерлерге,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bookmarkEnd w:id="25"/>
    <w:bookmarkStart w:name="z32" w:id="2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60000 (алпыс мың) теңге мөлшерінде;</w:t>
      </w:r>
    </w:p>
    <w:bookmarkEnd w:id="26"/>
    <w:bookmarkStart w:name="z33" w:id="2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bookmarkEnd w:id="27"/>
    <w:bookmarkStart w:name="z34" w:id="28"/>
    <w:p>
      <w:pPr>
        <w:spacing w:after="0"/>
        <w:ind w:left="0"/>
        <w:jc w:val="both"/>
      </w:pPr>
      <w:r>
        <w:rPr>
          <w:rFonts w:ascii="Times New Roman"/>
          <w:b w:val="false"/>
          <w:i w:val="false"/>
          <w:color w:val="000000"/>
          <w:sz w:val="28"/>
        </w:rPr>
        <w:t>
      9)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Жеңіс күніне орай, табыстарын есепке алмай:</w:t>
      </w:r>
    </w:p>
    <w:bookmarkEnd w:id="28"/>
    <w:bookmarkStart w:name="z35" w:id="29"/>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29"/>
    <w:bookmarkStart w:name="z36" w:id="3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0"/>
    <w:bookmarkStart w:name="z37" w:id="3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 60 000 (алпыс мың) теңге мөлшерінде;</w:t>
      </w:r>
    </w:p>
    <w:bookmarkEnd w:id="31"/>
    <w:bookmarkStart w:name="z38" w:id="32"/>
    <w:p>
      <w:pPr>
        <w:spacing w:after="0"/>
        <w:ind w:left="0"/>
        <w:jc w:val="both"/>
      </w:pPr>
      <w:r>
        <w:rPr>
          <w:rFonts w:ascii="Times New Roman"/>
          <w:b w:val="false"/>
          <w:i w:val="false"/>
          <w:color w:val="000000"/>
          <w:sz w:val="28"/>
        </w:rPr>
        <w:t>
      10) Заңның күші қолданылатын басқа да адамдар:</w:t>
      </w:r>
    </w:p>
    <w:bookmarkEnd w:id="32"/>
    <w:bookmarkStart w:name="z39" w:id="33"/>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30 000 (отыз мың) теңге мөлшерінде;</w:t>
      </w:r>
    </w:p>
    <w:bookmarkEnd w:id="33"/>
    <w:bookmarkStart w:name="z40" w:id="34"/>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30 000 (отыз мың) теңге мөлшерінде;</w:t>
      </w:r>
    </w:p>
    <w:bookmarkEnd w:id="34"/>
    <w:bookmarkStart w:name="z41" w:id="35"/>
    <w:p>
      <w:pPr>
        <w:spacing w:after="0"/>
        <w:ind w:left="0"/>
        <w:jc w:val="both"/>
      </w:pPr>
      <w:r>
        <w:rPr>
          <w:rFonts w:ascii="Times New Roman"/>
          <w:b w:val="false"/>
          <w:i w:val="false"/>
          <w:color w:val="000000"/>
          <w:sz w:val="28"/>
        </w:rPr>
        <w:t>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35"/>
    <w:bookmarkStart w:name="z42" w:id="36"/>
    <w:p>
      <w:pPr>
        <w:spacing w:after="0"/>
        <w:ind w:left="0"/>
        <w:jc w:val="both"/>
      </w:pPr>
      <w:r>
        <w:rPr>
          <w:rFonts w:ascii="Times New Roman"/>
          <w:b w:val="false"/>
          <w:i w:val="false"/>
          <w:color w:val="000000"/>
          <w:sz w:val="28"/>
        </w:rPr>
        <w:t xml:space="preserve">
      Жеңіс күніне орай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ардагерлер мен тұлғаларға табыстарын есепке алмай, 5 айлық есептік көрсеткіш мөлшерінде көрсетіледі.".</w:t>
      </w:r>
    </w:p>
    <w:bookmarkEnd w:id="36"/>
    <w:bookmarkStart w:name="z43" w:id="3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