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29fe" w14:textId="cf02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ақпандағы № 176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7 ақпандағы № 87 шешімі. Қазақстан Республикасының Әділет министрлігінде 2022 жылғы 15 ақпанда № 26801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аудандық мәслихатының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2018 жылғы 15 ақпандағы № 176 (Нормативтік құқықтық актілерді мемлекеттік тіркеу тізілімінде № 7594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