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09c8" w14:textId="cda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маусымдағы № 143 шешімі. Қазақстан Республикасының Әділет министрлігінде 2022 жылғы 30 маусымда № 28647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2) тармақшасына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Қарасу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қарттар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 таруар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