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e866" w14:textId="cc8e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2022 жылғы 20 қаңтардағы № 95 шешімі. Қазақстан Республикасының Әділет министрлігінде 2022 жылғы 26 қаңтарда № 26642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ай сайын бір шаршы метр үшін 15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