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c640" w14:textId="11fc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04 қыркүйектегі № 438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2022 жылғы 3 маусымдағы № 161 шешімі. Қазақстан Республикасының Әділет министрлігінде 2022 жылғы 9 маусымда № 28420 болып тіркелді. Күші жойылды - Қостанай облысы Жітіқара ауданы мәслихатының 2023 жылғы 27 желтоқсандағы № 93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27.12.2023 </w:t>
      </w:r>
      <w:r>
        <w:rPr>
          <w:rFonts w:ascii="Times New Roman"/>
          <w:b w:val="false"/>
          <w:i w:val="false"/>
          <w:color w:val="ff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Жітіқара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04 қыркүйектегі </w:t>
      </w:r>
      <w:r>
        <w:rPr>
          <w:rFonts w:ascii="Times New Roman"/>
          <w:b w:val="false"/>
          <w:i w:val="false"/>
          <w:color w:val="000000"/>
          <w:sz w:val="28"/>
        </w:rPr>
        <w:t>№ 438</w:t>
      </w:r>
      <w:r>
        <w:rPr>
          <w:rFonts w:ascii="Times New Roman"/>
          <w:b w:val="false"/>
          <w:i w:val="false"/>
          <w:color w:val="000000"/>
          <w:sz w:val="28"/>
        </w:rPr>
        <w:t xml:space="preserve"> шешіміне (Нормативтік құқықтық актілерді мемлекеттік тіркеу тізілімінде № 9478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3"/>
    <w:bookmarkStart w:name="z9" w:id="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4"/>
    <w:bookmarkStart w:name="z10"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Заңның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bookmarkEnd w:id="5"/>
    <w:bookmarkStart w:name="z11" w:id="6"/>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екі еселік ең төмен күнкөріс деңгейі мөлшерінде;</w:t>
      </w:r>
    </w:p>
    <w:bookmarkEnd w:id="6"/>
    <w:bookmarkStart w:name="z12" w:id="7"/>
    <w:p>
      <w:pPr>
        <w:spacing w:after="0"/>
        <w:ind w:left="0"/>
        <w:jc w:val="both"/>
      </w:pPr>
      <w:r>
        <w:rPr>
          <w:rFonts w:ascii="Times New Roman"/>
          <w:b w:val="false"/>
          <w:i w:val="false"/>
          <w:color w:val="000000"/>
          <w:sz w:val="28"/>
        </w:rPr>
        <w:t>
      4)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ай сайын, 10 айлық есептік көрсеткіш мөлшерінде;</w:t>
      </w:r>
    </w:p>
    <w:bookmarkEnd w:id="7"/>
    <w:bookmarkStart w:name="z13" w:id="8"/>
    <w:p>
      <w:pPr>
        <w:spacing w:after="0"/>
        <w:ind w:left="0"/>
        <w:jc w:val="both"/>
      </w:pPr>
      <w:r>
        <w:rPr>
          <w:rFonts w:ascii="Times New Roman"/>
          <w:b w:val="false"/>
          <w:i w:val="false"/>
          <w:color w:val="000000"/>
          <w:sz w:val="28"/>
        </w:rPr>
        <w:t>
      5) техникалық, кәсіптік, орта білімнен кейінгі не жоғары білімді алғаш рет сатып алатын адамдарға, оқу жылы ішінде жартыжылдықта 1 рет аударылатын, Қазақстан Республикасының оқу орындарында білім алуға байланысты, нақты құны бойынша оқу ақысын төлеу үшін 450 айлық есептік көрсеткіштен аспайтын мөлшерде, білім беру гранттарының иегерлері, мемлекеттік бюджеттен төленетін өзге де төлем түрлерін алушылар болып табылатын тұлғаларды есептемегенде, оның ішінде:</w:t>
      </w:r>
    </w:p>
    <w:bookmarkEnd w:id="8"/>
    <w:bookmarkStart w:name="z14" w:id="9"/>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9"/>
    <w:bookmarkStart w:name="z15" w:id="10"/>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10"/>
    <w:bookmarkStart w:name="z16" w:id="11"/>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көрсетiледi.";</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алынып тасталсын.</w:t>
      </w:r>
    </w:p>
    <w:bookmarkStart w:name="z18" w:id="1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