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58a59" w14:textId="d158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20 сәуірдегі № 86 "Тұрғын үй көмегін көрсету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2022 жылғы 27 сәуірдегі № 97 шешімі. Қазақстан Республикасының Әділет министрлігінде 2022 жылғы 28 сәуірде № 27803 болып тіркелді. Күші жойылды - Қостанай облысы Жангелдин ауданы мәслихатының 2024 жылғы 21 мамырдағы № 88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21.05.2024 </w:t>
      </w:r>
      <w:r>
        <w:rPr>
          <w:rFonts w:ascii="Times New Roman"/>
          <w:b w:val="false"/>
          <w:i w:val="false"/>
          <w:color w:val="ff0000"/>
          <w:sz w:val="28"/>
        </w:rPr>
        <w:t>№ 88</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Жангелдин аудандық мәслихаты ШЕШТІ:</w:t>
      </w:r>
    </w:p>
    <w:bookmarkStart w:name="z5" w:id="1"/>
    <w:p>
      <w:pPr>
        <w:spacing w:after="0"/>
        <w:ind w:left="0"/>
        <w:jc w:val="both"/>
      </w:pPr>
      <w:r>
        <w:rPr>
          <w:rFonts w:ascii="Times New Roman"/>
          <w:b w:val="false"/>
          <w:i w:val="false"/>
          <w:color w:val="000000"/>
          <w:sz w:val="28"/>
        </w:rPr>
        <w:t xml:space="preserve">
      1. Мәслихаттың "Тұрғын үй көмегін көрсету қағидасын бекіту туралы" 2017 жылғы 20 сәуірдегі № 86 (Нормативтік құқықтық актілерді мемлекеттік тіркеу тізілімінде № 7026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"Жангелдин ауданында тұрғын үй көмегін көрсетудің мөлшері мен тәртібін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Осы шешімнің қосымшасына сәйкес Жангелдин ауданында тұрғын үй көмегін көрсетудің мөлшері мен тәртібі айқындалсын.";</w:t>
      </w:r>
    </w:p>
    <w:bookmarkEnd w:id="5"/>
    <w:bookmarkStart w:name="z10"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Жангелдин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Жангелдин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3" w:id="8"/>
    <w:p>
      <w:pPr>
        <w:spacing w:after="0"/>
        <w:ind w:left="0"/>
        <w:jc w:val="left"/>
      </w:pPr>
      <w:r>
        <w:rPr>
          <w:rFonts w:ascii="Times New Roman"/>
          <w:b/>
          <w:i w:val="false"/>
          <w:color w:val="000000"/>
        </w:rPr>
        <w:t xml:space="preserve"> Жангелдин ауданында тұрғын үй көмегін көрсетудің мөлшері мен тәртібі</w:t>
      </w:r>
    </w:p>
    <w:bookmarkEnd w:id="8"/>
    <w:bookmarkStart w:name="z24" w:id="9"/>
    <w:p>
      <w:pPr>
        <w:spacing w:after="0"/>
        <w:ind w:left="0"/>
        <w:jc w:val="both"/>
      </w:pPr>
      <w:r>
        <w:rPr>
          <w:rFonts w:ascii="Times New Roman"/>
          <w:b w:val="false"/>
          <w:i w:val="false"/>
          <w:color w:val="000000"/>
          <w:sz w:val="28"/>
        </w:rPr>
        <w:t>
      1. Тұрғын үй көмегі жергілікті бюджет қаражаты есебінен Жангелдин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9"/>
    <w:bookmarkStart w:name="z25" w:id="10"/>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0"/>
    <w:bookmarkStart w:name="z26" w:id="11"/>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11"/>
    <w:bookmarkStart w:name="z27" w:id="12"/>
    <w:p>
      <w:pPr>
        <w:spacing w:after="0"/>
        <w:ind w:left="0"/>
        <w:jc w:val="both"/>
      </w:pPr>
      <w:r>
        <w:rPr>
          <w:rFonts w:ascii="Times New Roman"/>
          <w:b w:val="false"/>
          <w:i w:val="false"/>
          <w:color w:val="000000"/>
          <w:sz w:val="28"/>
        </w:rPr>
        <w:t>
      мемлекеттік тұрғын үй қорынан берілген тұрғын үйді және жеке тұрғын үй қорынан жергілікті атқарушы орган жалға алған тұрғын үйді пайдаланғаны үшін шығыстарды төлеуге беріледі.</w:t>
      </w:r>
    </w:p>
    <w:bookmarkEnd w:id="12"/>
    <w:bookmarkStart w:name="z28" w:id="13"/>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5 (бес) пайыз мөлшерінде.</w:t>
      </w:r>
    </w:p>
    <w:bookmarkEnd w:id="13"/>
    <w:bookmarkStart w:name="z29" w:id="14"/>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4"/>
    <w:bookmarkStart w:name="z30" w:id="15"/>
    <w:p>
      <w:pPr>
        <w:spacing w:after="0"/>
        <w:ind w:left="0"/>
        <w:jc w:val="both"/>
      </w:pPr>
      <w:r>
        <w:rPr>
          <w:rFonts w:ascii="Times New Roman"/>
          <w:b w:val="false"/>
          <w:i w:val="false"/>
          <w:color w:val="000000"/>
          <w:sz w:val="28"/>
        </w:rPr>
        <w:t>
      2. Тұрғын үй көмегін тағайындау "Жангелдин ауданының жұмыспен қамту және әлеуметтік бағдарламалары бөлімі" мемлекеттік мекемесімен (бұдан әрі - уәкілетті орган) жүзеге асырылады.</w:t>
      </w:r>
    </w:p>
    <w:bookmarkEnd w:id="15"/>
    <w:bookmarkStart w:name="z31" w:id="16"/>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16"/>
    <w:bookmarkStart w:name="z32" w:id="1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көрсетілетін қызметтерді және телекоммуникация желісіне қосылған телефон үшін абоненттік төлемақының өсуі бөлігінде байланыс қызметтерін тұтыну, мемлекеттік тұрғын үй қорынан тұрғын тұрғынжайды және жеке тұрғын үй қорынан жергілікті атқарушы орган жалға алған тұрғынжайды пайдалану шығыстарына ақы төлеу сомасы мен аз қамтылған отбасының (азаматтардың) осы мақсаттарға шығыстарының жергiлiктi өкiлдi органдар белгiлеген шекті жол берілетін деңгейінің арасындағы айырма ретiнде айқындалады.</w:t>
      </w:r>
    </w:p>
    <w:bookmarkEnd w:id="17"/>
    <w:bookmarkStart w:name="z33" w:id="18"/>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18"/>
    <w:bookmarkStart w:name="z34" w:id="19"/>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19"/>
    <w:bookmarkStart w:name="z35" w:id="20"/>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0"/>
    <w:bookmarkStart w:name="z36" w:id="21"/>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1"/>
    <w:bookmarkStart w:name="z37" w:id="22"/>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2"/>
    <w:bookmarkStart w:name="z38" w:id="23"/>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23"/>
    <w:bookmarkStart w:name="z39" w:id="24"/>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