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face" w14:textId="674f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2022 жылғы 30 қарашадағы № 162 шешімі. Қазақстан Республикасының Әділет министрлігінде 2022 жылғы 1 желтоқсанда № 30897 болып тіркелді. Күші жойылды - Қостанай облысы Әулиекөл ауданы мәслихатының 2023 жылғы 1 қарашадағы № 73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мәслихатының 01.11.2023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туристерді орналастыру орындарындағы шетелдіктер үшін туристік жарнаның мөлшерлемелері - болу құнының 5 (бес)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