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2e3b" w14:textId="80a2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21 қыркүйектегі № 419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20 сәуірдегі № 115 шешімі. Қазақстан Республикасының Әділет министрлігінде 2022 жылғы 3 мамырда № 27846 болып тіркелді. Күші жойылды - Қостанай облысы Әулиекөл ауданы мәслихатының 2023 жылғы 17 қарашадағы № 98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17.11.2023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2020 жылғы 21 қыркүйектегі № 419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9477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 көрсетіледі:</w:t>
      </w:r>
    </w:p>
    <w:bookmarkEnd w:id="3"/>
    <w:bookmarkStart w:name="z9" w:id="4"/>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мөлшерде;</w:t>
      </w:r>
    </w:p>
    <w:bookmarkEnd w:id="4"/>
    <w:bookmarkStart w:name="z10" w:id="5"/>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5"/>
    <w:bookmarkStart w:name="z11" w:id="6"/>
    <w:p>
      <w:pPr>
        <w:spacing w:after="0"/>
        <w:ind w:left="0"/>
        <w:jc w:val="both"/>
      </w:pPr>
      <w:r>
        <w:rPr>
          <w:rFonts w:ascii="Times New Roman"/>
          <w:b w:val="false"/>
          <w:i w:val="false"/>
          <w:color w:val="000000"/>
          <w:sz w:val="28"/>
        </w:rPr>
        <w:t>
      3) барлық санаттағы мүгедектерге тегін медициналық көмектің кепілдік берілген көлеміне кірмейтін дәрілік заттарды сатып алуға және медициналық зерттеп-қарауға байланысты шығындарын өтеу үшін, табыстарын есепке алмай, нақты шығындар мөлшерінде, 50 айлық есептік көрсеткіштен артық емес;</w:t>
      </w:r>
    </w:p>
    <w:bookmarkEnd w:id="6"/>
    <w:bookmarkStart w:name="z12" w:id="7"/>
    <w:p>
      <w:pPr>
        <w:spacing w:after="0"/>
        <w:ind w:left="0"/>
        <w:jc w:val="both"/>
      </w:pPr>
      <w:r>
        <w:rPr>
          <w:rFonts w:ascii="Times New Roman"/>
          <w:b w:val="false"/>
          <w:i w:val="false"/>
          <w:color w:val="000000"/>
          <w:sz w:val="28"/>
        </w:rPr>
        <w:t>
      4)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7"/>
    <w:bookmarkStart w:name="z13" w:id="8"/>
    <w:p>
      <w:pPr>
        <w:spacing w:after="0"/>
        <w:ind w:left="0"/>
        <w:jc w:val="both"/>
      </w:pPr>
      <w:r>
        <w:rPr>
          <w:rFonts w:ascii="Times New Roman"/>
          <w:b w:val="false"/>
          <w:i w:val="false"/>
          <w:color w:val="000000"/>
          <w:sz w:val="28"/>
        </w:rPr>
        <w:t>
      5)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мөлшерде;</w:t>
      </w:r>
    </w:p>
    <w:bookmarkEnd w:id="8"/>
    <w:bookmarkStart w:name="z14" w:id="9"/>
    <w:p>
      <w:pPr>
        <w:spacing w:after="0"/>
        <w:ind w:left="0"/>
        <w:jc w:val="both"/>
      </w:pPr>
      <w:r>
        <w:rPr>
          <w:rFonts w:ascii="Times New Roman"/>
          <w:b w:val="false"/>
          <w:i w:val="false"/>
          <w:color w:val="000000"/>
          <w:sz w:val="28"/>
        </w:rPr>
        <w:t>
      6)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9"/>
    <w:bookmarkStart w:name="z15" w:id="10"/>
    <w:p>
      <w:pPr>
        <w:spacing w:after="0"/>
        <w:ind w:left="0"/>
        <w:jc w:val="both"/>
      </w:pPr>
      <w:r>
        <w:rPr>
          <w:rFonts w:ascii="Times New Roman"/>
          <w:b w:val="false"/>
          <w:i w:val="false"/>
          <w:color w:val="000000"/>
          <w:sz w:val="28"/>
        </w:rPr>
        <w:t>
      7)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0"/>
    <w:bookmarkStart w:name="z16" w:id="11"/>
    <w:p>
      <w:pPr>
        <w:spacing w:after="0"/>
        <w:ind w:left="0"/>
        <w:jc w:val="both"/>
      </w:pPr>
      <w:r>
        <w:rPr>
          <w:rFonts w:ascii="Times New Roman"/>
          <w:b w:val="false"/>
          <w:i w:val="false"/>
          <w:color w:val="000000"/>
          <w:sz w:val="28"/>
        </w:rPr>
        <w:t>
      8) Ұлы Отан соғысының ардагерлеріне, Жеңіс күніне орай, табыстарын есепке алмай, 1000000 (бір миллион) теңге мөлшерінде;</w:t>
      </w:r>
    </w:p>
    <w:bookmarkEnd w:id="11"/>
    <w:bookmarkStart w:name="z17" w:id="12"/>
    <w:p>
      <w:pPr>
        <w:spacing w:after="0"/>
        <w:ind w:left="0"/>
        <w:jc w:val="both"/>
      </w:pPr>
      <w:r>
        <w:rPr>
          <w:rFonts w:ascii="Times New Roman"/>
          <w:b w:val="false"/>
          <w:i w:val="false"/>
          <w:color w:val="000000"/>
          <w:sz w:val="28"/>
        </w:rPr>
        <w:t>
      9)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Одағының (бұдан әрі – КСР Одағы) iшкi iстер және мемлекеттiк қауiпсiздiк органдарының басшы және қатардағы құрамының адамдарына 100 000 (бір жүз мың) теңге;</w:t>
      </w:r>
    </w:p>
    <w:bookmarkEnd w:id="12"/>
    <w:bookmarkStart w:name="z18" w:id="1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(бір жүз мың) теңге;</w:t>
      </w:r>
    </w:p>
    <w:bookmarkEnd w:id="13"/>
    <w:bookmarkStart w:name="z19" w:id="1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w:t>
      </w:r>
    </w:p>
    <w:bookmarkEnd w:id="14"/>
    <w:bookmarkStart w:name="z20" w:id="1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w:t>
      </w:r>
    </w:p>
    <w:bookmarkEnd w:id="15"/>
    <w:bookmarkStart w:name="z21" w:id="1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w:t>
      </w:r>
    </w:p>
    <w:bookmarkEnd w:id="16"/>
    <w:bookmarkStart w:name="z22" w:id="1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100 000 (бір жүз мың) теңге;</w:t>
      </w:r>
    </w:p>
    <w:bookmarkEnd w:id="17"/>
    <w:bookmarkStart w:name="z23" w:id="18"/>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100 000 (бір жүз мың) теңге;</w:t>
      </w:r>
    </w:p>
    <w:bookmarkEnd w:id="18"/>
    <w:bookmarkStart w:name="z24" w:id="1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w:t>
      </w:r>
    </w:p>
    <w:bookmarkEnd w:id="19"/>
    <w:bookmarkStart w:name="z25" w:id="20"/>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(бір жүз мың) теңге;</w:t>
      </w:r>
    </w:p>
    <w:bookmarkEnd w:id="20"/>
    <w:bookmarkStart w:name="z26" w:id="21"/>
    <w:p>
      <w:pPr>
        <w:spacing w:after="0"/>
        <w:ind w:left="0"/>
        <w:jc w:val="both"/>
      </w:pPr>
      <w:r>
        <w:rPr>
          <w:rFonts w:ascii="Times New Roman"/>
          <w:b w:val="false"/>
          <w:i w:val="false"/>
          <w:color w:val="000000"/>
          <w:sz w:val="28"/>
        </w:rPr>
        <w:t>
      1944 жылғы 1 қаңтар - 1951 жылғы 31 желтоқсаны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60 000 (алпыс мың) теңге;</w:t>
      </w:r>
    </w:p>
    <w:bookmarkEnd w:id="21"/>
    <w:bookmarkStart w:name="z27" w:id="2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22"/>
    <w:bookmarkStart w:name="z28" w:id="23"/>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зайыбына (жұбайына) 30 000 (отыз мың) теңге;</w:t>
      </w:r>
    </w:p>
    <w:bookmarkEnd w:id="23"/>
    <w:bookmarkStart w:name="z29" w:id="24"/>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30 000 (отыз мың) теңге;</w:t>
      </w:r>
    </w:p>
    <w:bookmarkEnd w:id="24"/>
    <w:bookmarkStart w:name="z30" w:id="25"/>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теңге;</w:t>
      </w:r>
    </w:p>
    <w:bookmarkEnd w:id="25"/>
    <w:bookmarkStart w:name="z31" w:id="26"/>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өзге де ардагерлер мен тұлғаларға 5 айлық есептік көрсеткіш мөлшерде.";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жаңа редакцияда жазылсын:</w:t>
      </w:r>
    </w:p>
    <w:bookmarkStart w:name="z33" w:id="27"/>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өтінішке қоса мынадай құжаттарды ұсынады:</w:t>
      </w:r>
    </w:p>
    <w:bookmarkEnd w:id="27"/>
    <w:bookmarkStart w:name="z34" w:id="28"/>
    <w:p>
      <w:pPr>
        <w:spacing w:after="0"/>
        <w:ind w:left="0"/>
        <w:jc w:val="both"/>
      </w:pPr>
      <w:r>
        <w:rPr>
          <w:rFonts w:ascii="Times New Roman"/>
          <w:b w:val="false"/>
          <w:i w:val="false"/>
          <w:color w:val="000000"/>
          <w:sz w:val="28"/>
        </w:rPr>
        <w:t>
      1) жеке басын куәландыратын құжат;</w:t>
      </w:r>
    </w:p>
    <w:bookmarkEnd w:id="28"/>
    <w:bookmarkStart w:name="z35" w:id="2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тармақшасының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6), 7) тармақшаларында көрсетілген адамның (отбасы мүшелерінің) табыстары туралы мәліметтер;</w:t>
      </w:r>
    </w:p>
    <w:bookmarkEnd w:id="29"/>
    <w:bookmarkStart w:name="z36" w:id="30"/>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тармақшасында көрсетілген тұлғалар ағымдағы жылға рецептілік бланкілердің дәрігер куәландырған көшірмелерін және кассалық чектерді ұсынады.</w:t>
      </w:r>
    </w:p>
    <w:bookmarkStart w:name="z38" w:id="31"/>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 алу үшін адамның (отбасы мүшелерінің) табыстары туралы мәліметтер берілмейді.";</w:t>
      </w:r>
    </w:p>
    <w:bookmarkEnd w:id="31"/>
    <w:bookmarkStart w:name="z39" w:id="3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