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461" w14:textId="aaa4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11 тамыздағы № 54 "Әулиекөл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16 наурыздағы № 111 шешімі. Қазақстан Республикасының Әділет министрлігінде 2022 жылғы 17 наурызда № 27155 болып тіркелді. Күші жойылды - Қостанай облысы Әулиекөл ауданы мәслихатының 2023 жылғы 1 шілдедегі № 44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2021 жылғы 11 тамыздағы № 54 (Нормативтік құқықтық актілерді мемлекеттік тіркеу тізілімінде № 24046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Оқуға арналған шығындарды өтеу үшін қажетті құжаттардың тізбесі шығындарды өтеу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беріледі, бұл ретте жеке басын сәйкестендіру үшін қандастармен жеке басын куаландыратын құжаттың орнына қандас куәлігі ұсынылады.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 қатарындағы кемтар балаларды жеке оқыту жоспары бойынша үйде оқытуға жұмсаған шығындарын өндіріп алу мөлшері ай сайын оқу жылына әр мүгедек балаға төрт айлық есептік көрсеткішке тең.".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