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7aca" w14:textId="a687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2022 жылғы 9 ақпандағы № 88 шешімі. Қазақстан Республикасының Әділет министрлігінде 2022 жылғы 15 ақпанда № 26804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