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6bd6" w14:textId="9426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19 сәуірдегі № 13 "Тұрғын үй көмегін көрсету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2022 жылғы 4 тамыздағы № 128 шешімі. Қазақстан Республикасының Әділет министрлігінде 2022 жылғы 5 тамызда № 29026 болып тіркелді. Күші жойылды - Қостанай облысы Амангелді ауданы мәслихатының 2024 жылғы 15 мамырдағы № 89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мәслихатының 15.05.2024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"Тұрғын үй көмегін көрсету қағидасын бекіту туралы" 2016 жылғы 19 сәуірдегі № 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6377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Белгіленген нормалар шегіндегі аз қамтылған отбасының (азаматтың) шекті жол берілетін шығыстар үлесі жиынтық табыстың бес пайызы мөлшерінде белгіленеді.".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