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1d05" w14:textId="36d1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2022 жылғы 27 желтоқсандағы № 185 шешімі. Қазақстан Республикасының Әділет министрлігінде 2023 жылғы 6 қаңтарда № 31601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5 (бес)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