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b342f" w14:textId="46b34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қаласына және Октябрь кентіне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Қостанай облысы Лисаков қаласы әкімдігінің 2022 жылғы 25 ақпандағы № 67 қаулысы. Қазақстан Республикасының Әділет министрлігінде 2022 жылғы 4 наурызда № 27014 болып тіркелді.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Лисаков қаласына және Октябрь кентіне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w:t>
      </w:r>
      <w:r>
        <w:rPr>
          <w:rFonts w:ascii="Times New Roman"/>
          <w:b/>
          <w:i w:val="false"/>
          <w:color w:val="000000"/>
          <w:sz w:val="28"/>
        </w:rPr>
        <w:t>даларын бекіту туралы</w:t>
      </w:r>
    </w:p>
    <w:p>
      <w:pPr>
        <w:spacing w:after="0"/>
        <w:ind w:left="0"/>
        <w:jc w:val="both"/>
      </w:pPr>
      <w:r>
        <w:rPr>
          <w:rFonts w:ascii="Times New Roman"/>
          <w:b w:val="false"/>
          <w:i w:val="false"/>
          <w:color w:val="ff0000"/>
          <w:sz w:val="28"/>
        </w:rPr>
        <w:t xml:space="preserve">
      Ескерту. Тақырып жаңа редакцияда - Қостанай облысы Лисаков қаласы әкімдігінің 23.04.2025 </w:t>
      </w:r>
      <w:r>
        <w:rPr>
          <w:rFonts w:ascii="Times New Roman"/>
          <w:b w:val="false"/>
          <w:i w:val="false"/>
          <w:color w:val="ff0000"/>
          <w:sz w:val="28"/>
        </w:rPr>
        <w:t>№ 103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10-3-бабының</w:t>
      </w:r>
      <w:r>
        <w:rPr>
          <w:rFonts w:ascii="Times New Roman"/>
          <w:b w:val="false"/>
          <w:i w:val="false"/>
          <w:color w:val="000000"/>
          <w:sz w:val="28"/>
        </w:rPr>
        <w:t xml:space="preserve"> 2-тармағы 11)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31-бабының</w:t>
      </w:r>
      <w:r>
        <w:rPr>
          <w:rFonts w:ascii="Times New Roman"/>
          <w:b w:val="false"/>
          <w:i w:val="false"/>
          <w:color w:val="000000"/>
          <w:sz w:val="28"/>
        </w:rPr>
        <w:t xml:space="preserve"> 1-тармағы 16-5) тармақшасына,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Лисаков қаласының әкімдігі ҚАУЛЫ ЕТЕДІ:</w:t>
      </w:r>
    </w:p>
    <w:bookmarkStart w:name="z5" w:id="0"/>
    <w:p>
      <w:pPr>
        <w:spacing w:after="0"/>
        <w:ind w:left="0"/>
        <w:jc w:val="both"/>
      </w:pPr>
      <w:r>
        <w:rPr>
          <w:rFonts w:ascii="Times New Roman"/>
          <w:b w:val="false"/>
          <w:i w:val="false"/>
          <w:color w:val="000000"/>
          <w:sz w:val="28"/>
        </w:rPr>
        <w:t xml:space="preserve">
      1. Қоса беріліп отырған Лисаков қаласына және Октябрь кентіне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Лисаков қаласы әкімдігінің 23.04.2025 </w:t>
      </w:r>
      <w:r>
        <w:rPr>
          <w:rFonts w:ascii="Times New Roman"/>
          <w:b w:val="false"/>
          <w:i w:val="false"/>
          <w:color w:val="000000"/>
          <w:sz w:val="28"/>
        </w:rPr>
        <w:t>№ 103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2. "Лисаков қаласы әкімдігінің сәулет және қала құрылысы бөлімі" мемлекеттік мекемесі Қазақстан Республикасының заңнамасында белгіленген тәртіпте:</w:t>
      </w:r>
    </w:p>
    <w:bookmarkEnd w:id="1"/>
    <w:bookmarkStart w:name="z7" w:id="2"/>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bookmarkEnd w:id="2"/>
    <w:bookmarkStart w:name="z8" w:id="3"/>
    <w:p>
      <w:pPr>
        <w:spacing w:after="0"/>
        <w:ind w:left="0"/>
        <w:jc w:val="both"/>
      </w:pPr>
      <w:r>
        <w:rPr>
          <w:rFonts w:ascii="Times New Roman"/>
          <w:b w:val="false"/>
          <w:i w:val="false"/>
          <w:color w:val="000000"/>
          <w:sz w:val="28"/>
        </w:rPr>
        <w:t>
      2) осы қаулыны оның ресми жарияланғанынан кейін Лисаков қаласы әкімдігінің интернет-ресурсында орналастырылуын қамтамасыз етсін.</w:t>
      </w:r>
    </w:p>
    <w:bookmarkEnd w:id="3"/>
    <w:bookmarkStart w:name="z9" w:id="4"/>
    <w:p>
      <w:pPr>
        <w:spacing w:after="0"/>
        <w:ind w:left="0"/>
        <w:jc w:val="both"/>
      </w:pPr>
      <w:r>
        <w:rPr>
          <w:rFonts w:ascii="Times New Roman"/>
          <w:b w:val="false"/>
          <w:i w:val="false"/>
          <w:color w:val="000000"/>
          <w:sz w:val="28"/>
        </w:rPr>
        <w:t>
      3. Осы қаулының орындалуын бақылау Лисаков қаласы әкімінің жетекшілік ететін орынбасарына жүктелсін.</w:t>
      </w:r>
    </w:p>
    <w:bookmarkEnd w:id="4"/>
    <w:bookmarkStart w:name="z10"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Лисаков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67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6" w:id="6"/>
    <w:p>
      <w:pPr>
        <w:spacing w:after="0"/>
        <w:ind w:left="0"/>
        <w:jc w:val="left"/>
      </w:pPr>
      <w:r>
        <w:rPr>
          <w:rFonts w:ascii="Times New Roman"/>
          <w:b/>
          <w:i w:val="false"/>
          <w:color w:val="000000"/>
        </w:rPr>
        <w:t xml:space="preserve"> </w:t>
      </w:r>
      <w:r>
        <w:rPr>
          <w:rFonts w:ascii="Times New Roman"/>
          <w:b/>
          <w:i w:val="false"/>
          <w:color w:val="000000"/>
        </w:rPr>
        <w:t>Лисаков қаласына және Октябрь кентіне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6"/>
    <w:p>
      <w:pPr>
        <w:spacing w:after="0"/>
        <w:ind w:left="0"/>
        <w:jc w:val="both"/>
      </w:pPr>
      <w:r>
        <w:rPr>
          <w:rFonts w:ascii="Times New Roman"/>
          <w:b w:val="false"/>
          <w:i w:val="false"/>
          <w:color w:val="ff0000"/>
          <w:sz w:val="28"/>
        </w:rPr>
        <w:t xml:space="preserve">
      Ескерту. Қағидалар жаңа редакцияда - Қостанай облысы Лисаков қаласы әкімдігінің 19.02.2026 </w:t>
      </w:r>
      <w:r>
        <w:rPr>
          <w:rFonts w:ascii="Times New Roman"/>
          <w:b w:val="false"/>
          <w:i w:val="false"/>
          <w:color w:val="ff0000"/>
          <w:sz w:val="28"/>
        </w:rPr>
        <w:t>№ 48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2"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000000"/>
          <w:sz w:val="28"/>
        </w:rPr>
        <w:t xml:space="preserve">
      1. Осы Лисаков қаласына және Октябрь кентіне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сәйкес әзірленді және Лисаков қаласына және Октябрь кентіне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p>
      <w:pPr>
        <w:spacing w:after="0"/>
        <w:ind w:left="0"/>
        <w:jc w:val="both"/>
      </w:pPr>
      <w:r>
        <w:rPr>
          <w:rFonts w:ascii="Times New Roman"/>
          <w:b w:val="false"/>
          <w:i w:val="false"/>
          <w:color w:val="000000"/>
          <w:sz w:val="28"/>
        </w:rPr>
        <w:t>
      2. Осы Қағидаларда келесі негізгі ұғымдар қолданылады:</w:t>
      </w:r>
    </w:p>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Start w:name="z27" w:id="8"/>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8"/>
    <w:bookmarkStart w:name="z28" w:id="9"/>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9"/>
    <w:bookmarkStart w:name="z29" w:id="10"/>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0"/>
    <w:bookmarkStart w:name="z30" w:id="11"/>
    <w:p>
      <w:pPr>
        <w:spacing w:after="0"/>
        <w:ind w:left="0"/>
        <w:jc w:val="both"/>
      </w:pPr>
      <w:r>
        <w:rPr>
          <w:rFonts w:ascii="Times New Roman"/>
          <w:b w:val="false"/>
          <w:i w:val="false"/>
          <w:color w:val="000000"/>
          <w:sz w:val="28"/>
        </w:rPr>
        <w:t>
      6)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1"/>
    <w:bookmarkStart w:name="z31" w:id="12"/>
    <w:p>
      <w:pPr>
        <w:spacing w:after="0"/>
        <w:ind w:left="0"/>
        <w:jc w:val="both"/>
      </w:pPr>
      <w:r>
        <w:rPr>
          <w:rFonts w:ascii="Times New Roman"/>
          <w:b w:val="false"/>
          <w:i w:val="false"/>
          <w:color w:val="000000"/>
          <w:sz w:val="28"/>
        </w:rPr>
        <w:t>
      7)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12"/>
    <w:bookmarkStart w:name="z32" w:id="13"/>
    <w:p>
      <w:pPr>
        <w:spacing w:after="0"/>
        <w:ind w:left="0"/>
        <w:jc w:val="both"/>
      </w:pPr>
      <w:r>
        <w:rPr>
          <w:rFonts w:ascii="Times New Roman"/>
          <w:b w:val="false"/>
          <w:i w:val="false"/>
          <w:color w:val="000000"/>
          <w:sz w:val="28"/>
        </w:rPr>
        <w:t>
      8) реконструкциялау – әдетте, өзгеретін объектіні жаңарту және жаңғырту қажеттілігіне байланысты жекелеген үй-жайларды, ғимараттың өзге де бөліктерін немесе тұтастай ғимаратты өзгерту.</w:t>
      </w:r>
    </w:p>
    <w:bookmarkEnd w:id="13"/>
    <w:bookmarkStart w:name="z33" w:id="14"/>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w:t>
      </w:r>
    </w:p>
    <w:bookmarkEnd w:id="14"/>
    <w:bookmarkStart w:name="z34" w:id="15"/>
    <w:p>
      <w:pPr>
        <w:spacing w:after="0"/>
        <w:ind w:left="0"/>
        <w:jc w:val="both"/>
      </w:pPr>
      <w:r>
        <w:rPr>
          <w:rFonts w:ascii="Times New Roman"/>
          <w:b w:val="false"/>
          <w:i w:val="false"/>
          <w:color w:val="000000"/>
          <w:sz w:val="28"/>
        </w:rPr>
        <w:t xml:space="preserve">
      3. "Лисаков қаласы әкімдігінің тұрғын үй-коммуналдық шаруашылық, жолаушылар көлігі және автомобиль жолдары бөлімі" мемлекеттік мекемесі (бұдан әрі-Бөлім) Қазақстан Республикасы Ұлттық экономика министрінің 2015 жылғы 19 қарашадағы </w:t>
      </w:r>
      <w:r>
        <w:rPr>
          <w:rFonts w:ascii="Times New Roman"/>
          <w:b w:val="false"/>
          <w:i w:val="false"/>
          <w:color w:val="000000"/>
          <w:sz w:val="28"/>
        </w:rPr>
        <w:t>№ 702</w:t>
      </w:r>
      <w:r>
        <w:rPr>
          <w:rFonts w:ascii="Times New Roman"/>
          <w:b w:val="false"/>
          <w:i w:val="false"/>
          <w:color w:val="000000"/>
          <w:sz w:val="28"/>
        </w:rPr>
        <w:t xml:space="preserve"> "Ғимараттар мен құрылыстардың сенімділігін және орнықтылығын техникалық зерттеп-қарауды жүзеге асыру қағидаларын бекіту туралы" бұйрығына (Нормативтік құқықтық актілерді мемлекеттік тіркеу тізілімінде № 12425 болып тіркелген) негізінде Лисаков қаласына және Октябрь кентіне бірыңғай сәулеттік келбет беру үшін көппәтерлі тұрғын үйлердің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15"/>
    <w:bookmarkStart w:name="z35" w:id="16"/>
    <w:p>
      <w:pPr>
        <w:spacing w:after="0"/>
        <w:ind w:left="0"/>
        <w:jc w:val="both"/>
      </w:pPr>
      <w:r>
        <w:rPr>
          <w:rFonts w:ascii="Times New Roman"/>
          <w:b w:val="false"/>
          <w:i w:val="false"/>
          <w:color w:val="000000"/>
          <w:sz w:val="28"/>
        </w:rPr>
        <w:t xml:space="preserve">
      4. "Лисаков қаласы әкімдігінің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 айқындалғаннан кейін Лисаков қаласына және Октябрь кентіне бірыңғай сәулеттік келбетін әзірлеуді және бекітуді қамтамасыз етеді.</w:t>
      </w:r>
    </w:p>
    <w:bookmarkEnd w:id="16"/>
    <w:bookmarkStart w:name="z36" w:id="17"/>
    <w:p>
      <w:pPr>
        <w:spacing w:after="0"/>
        <w:ind w:left="0"/>
        <w:jc w:val="both"/>
      </w:pPr>
      <w:r>
        <w:rPr>
          <w:rFonts w:ascii="Times New Roman"/>
          <w:b w:val="false"/>
          <w:i w:val="false"/>
          <w:color w:val="000000"/>
          <w:sz w:val="28"/>
        </w:rPr>
        <w:t xml:space="preserve">
      5. Лисаков қаласы мен Октябрь кентінің әкімдіктері Қазақстан Республикасы Индустрия және инфрақұрылымдық даму министрінің міндетін атқарушы 2020 жылғы 30 наурыздағы </w:t>
      </w:r>
      <w:r>
        <w:rPr>
          <w:rFonts w:ascii="Times New Roman"/>
          <w:b w:val="false"/>
          <w:i w:val="false"/>
          <w:color w:val="000000"/>
          <w:sz w:val="28"/>
        </w:rPr>
        <w:t>№ 163</w:t>
      </w:r>
      <w:r>
        <w:rPr>
          <w:rFonts w:ascii="Times New Roman"/>
          <w:b w:val="false"/>
          <w:i w:val="false"/>
          <w:color w:val="000000"/>
          <w:sz w:val="28"/>
        </w:rPr>
        <w:t xml:space="preserve"> "Кондоминиум объектісін басқару және кондоминиум объектісінің ортақ мүлкін күтіп-ұстау жөніндегі шешімдерді қабылдау қағидаларын, сондай-ақ жиналыс хаттамаларының үлгілік нысандарын бекіту туралы" бұйрығына (Нормативтік құқықтық актілерді мемлекеттік тіркеу тізілімінде № 20283 болып тіркелген) сәйкес мынадай іс шараларды ұйымдастырады:</w:t>
      </w:r>
    </w:p>
    <w:bookmarkEnd w:id="17"/>
    <w:bookmarkStart w:name="z37" w:id="18"/>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әкімдіктің ресми интернет-ресурсында қаланың бірыңғай сәулеттік келбеті жобасымен таныстыру;</w:t>
      </w:r>
    </w:p>
    <w:bookmarkEnd w:id="18"/>
    <w:bookmarkStart w:name="z38" w:id="19"/>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19"/>
    <w:bookmarkStart w:name="z39" w:id="20"/>
    <w:p>
      <w:pPr>
        <w:spacing w:after="0"/>
        <w:ind w:left="0"/>
        <w:jc w:val="both"/>
      </w:pPr>
      <w:r>
        <w:rPr>
          <w:rFonts w:ascii="Times New Roman"/>
          <w:b w:val="false"/>
          <w:i w:val="false"/>
          <w:color w:val="000000"/>
          <w:sz w:val="28"/>
        </w:rPr>
        <w:t>
      3) көппәтерлі тұрғын үйдің сыртқы қабырғаларын,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0"/>
    <w:bookmarkStart w:name="z40" w:id="21"/>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21"/>
    <w:bookmarkStart w:name="z41" w:id="22"/>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шатырын жөндеу жөніндегі бірыңғай сәулеттік келбет беруге бағытталған жұмыстар жүргізілмейді.</w:t>
      </w:r>
    </w:p>
    <w:bookmarkEnd w:id="22"/>
    <w:bookmarkStart w:name="z42" w:id="23"/>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(реконструкциялау, ағымдағы немесе күрделі) айқындау және олардың физикалық тозу дәрежесін белгілеу үшін әрбір көппәтерлі тұрғын үйдің сыртқы қабырғаларының, шатырының техникалық жай-күйін тексеруді ұйымдастырады.</w:t>
      </w:r>
    </w:p>
    <w:bookmarkEnd w:id="23"/>
    <w:bookmarkStart w:name="z43" w:id="24"/>
    <w:p>
      <w:pPr>
        <w:spacing w:after="0"/>
        <w:ind w:left="0"/>
        <w:jc w:val="both"/>
      </w:pPr>
      <w:r>
        <w:rPr>
          <w:rFonts w:ascii="Times New Roman"/>
          <w:b w:val="false"/>
          <w:i w:val="false"/>
          <w:color w:val="000000"/>
          <w:sz w:val="28"/>
        </w:rPr>
        <w:t>
      9. Жұмыс көлемін, жөндеу үлгісін (реконструкциялау, ағымдағы немесе күрделі) айқындау үшін әрбір көппәтерлі тұрғын үйдің сыртқы қабырғаларынның, шатырының техникалық жай-күйін тексеру жөніндегі ұйымды таңдау мемлекеттік сатып алу туралы заңнамаға сәйкес жүзеге асырылады.</w:t>
      </w:r>
    </w:p>
    <w:bookmarkEnd w:id="24"/>
    <w:bookmarkStart w:name="z44" w:id="25"/>
    <w:p>
      <w:pPr>
        <w:spacing w:after="0"/>
        <w:ind w:left="0"/>
        <w:jc w:val="both"/>
      </w:pPr>
      <w:r>
        <w:rPr>
          <w:rFonts w:ascii="Times New Roman"/>
          <w:b w:val="false"/>
          <w:i w:val="false"/>
          <w:color w:val="000000"/>
          <w:sz w:val="28"/>
        </w:rPr>
        <w:t>
      10.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25"/>
    <w:bookmarkStart w:name="z45" w:id="26"/>
    <w:p>
      <w:pPr>
        <w:spacing w:after="0"/>
        <w:ind w:left="0"/>
        <w:jc w:val="both"/>
      </w:pPr>
      <w:r>
        <w:rPr>
          <w:rFonts w:ascii="Times New Roman"/>
          <w:b w:val="false"/>
          <w:i w:val="false"/>
          <w:color w:val="000000"/>
          <w:sz w:val="28"/>
        </w:rPr>
        <w:t>
      11.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