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f3bf" w14:textId="b83f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2022 жылғы 6 қыркүйектегі № 140 шешімі. Қазақстан Республикасының Әділет министрлігінде 2022 жылғы 7 қыркүйекте № 29463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Арқалық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Арқалық қаласы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бойынша халық үшін тұрмыстық қатты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тариф бірлігіне (көлеміне)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