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2d5d" w14:textId="d5c2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қалалық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2022 жылғы 28 желтоқсандағы № 179 шешімі. Қазақстан Республикасының Әділет министрлігінде 2023 жылғы 6 қаңтарда № 31610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қалалық мәслихаттың "Рудный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20 наурыздағы № 236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7681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